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AC1A9" w14:textId="74707047" w:rsidR="000114C1" w:rsidRPr="00585EFA" w:rsidRDefault="009A11ED" w:rsidP="00585EFA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Červen nabídne vzácné zatmění Slunce a noční svítící oblaky</w:t>
      </w:r>
    </w:p>
    <w:p w14:paraId="4FDC5D51" w14:textId="04582027" w:rsidR="00585EFA" w:rsidRPr="001E61BD" w:rsidRDefault="008B2E44" w:rsidP="00585EFA">
      <w:pPr>
        <w:rPr>
          <w:b/>
          <w:bCs/>
          <w:i/>
          <w:iCs/>
          <w:lang w:eastAsia="cs-CZ"/>
        </w:rPr>
      </w:pPr>
      <w:r>
        <w:rPr>
          <w:b/>
          <w:bCs/>
          <w:i/>
          <w:iCs/>
          <w:lang w:eastAsia="cs-CZ"/>
        </w:rPr>
        <w:t>Měsíc červen přináší velice vzácnou nebeskou podívanou: Ve čtvrtek 10. června okolo poledne nastane po dlouhých 6 letech částečné zatmění Slunce viditelné v celém svém průběhu velice vysoko nad obzorem nad českým i slovenským územím. Měsíc při něm zakryje až 19 procent slunečního průměru a půjde o nejvýše položené sluneční zatmění nad našimi územími až do 5. června 2179. V průběhu června a také v červenci se navíc nabízí možnost spatřit mrazivě krásné noční svítící oblaky.</w:t>
      </w:r>
    </w:p>
    <w:p w14:paraId="53F4CA63" w14:textId="36EDFCFF" w:rsidR="00585EFA" w:rsidRDefault="004E50F1" w:rsidP="00545ACA">
      <w:pPr>
        <w:ind w:firstLine="0"/>
        <w:rPr>
          <w:lang w:eastAsia="cs-CZ"/>
        </w:rPr>
      </w:pPr>
      <w:r>
        <w:rPr>
          <w:b/>
          <w:bCs/>
          <w:lang w:eastAsia="cs-CZ"/>
        </w:rPr>
        <w:t>Co je to zatmění Slunce?</w:t>
      </w:r>
    </w:p>
    <w:p w14:paraId="0439026E" w14:textId="066B987E" w:rsidR="00367D76" w:rsidRDefault="004E50F1" w:rsidP="00367D76">
      <w:pPr>
        <w:rPr>
          <w:b/>
          <w:bCs/>
          <w:lang w:eastAsia="cs-CZ"/>
        </w:rPr>
      </w:pPr>
      <w:r>
        <w:rPr>
          <w:rStyle w:val="Siln"/>
        </w:rPr>
        <w:t xml:space="preserve">Zatmění Slunce nastane v </w:t>
      </w:r>
      <w:r w:rsidR="008D3278">
        <w:rPr>
          <w:rStyle w:val="Siln"/>
        </w:rPr>
        <w:t>momentě</w:t>
      </w:r>
      <w:r>
        <w:t>, kdy se mezi pozorovatele a Slunce promítne Měsíc v novu a oslnivý sluneční disk částečně nebo zcela zakryje. Protože Měsíc obíhá naši planetu po dráze mírně odkloněné od roviny zemské dráhy (ta odchylka je asi 5°), častěji Měsíc v novu sluneční disk na denním nebi mine a k žádnému zatmění nedojde. Jen zhruba jednou za půl roku se Měsíc v novu dostane na své dráze velmi blízko pomyslné přímky mezi Zemí a Sluncem a někteří lidé na Zemi tak mohou pozorovat kýžený úkaz.</w:t>
      </w:r>
      <w:r w:rsidRPr="008B2E44">
        <w:rPr>
          <w:b/>
          <w:bCs/>
          <w:lang w:eastAsia="cs-CZ"/>
        </w:rPr>
        <w:t xml:space="preserve"> </w:t>
      </w:r>
    </w:p>
    <w:p w14:paraId="02061A87" w14:textId="35889CDD" w:rsidR="00630BD7" w:rsidRDefault="004E50F1" w:rsidP="00367D76">
      <w:r>
        <w:t xml:space="preserve">Protože Měsíc obíhá po mírně protáhlé dráze, není vždy stejně daleko od Země. Zatmění Slunce tak nemusí být nutně jen </w:t>
      </w:r>
      <w:r w:rsidRPr="00630BD7">
        <w:rPr>
          <w:rStyle w:val="Siln"/>
          <w:b w:val="0"/>
          <w:bCs w:val="0"/>
          <w:i/>
          <w:iCs/>
        </w:rPr>
        <w:t>úplné</w:t>
      </w:r>
      <w:r>
        <w:t xml:space="preserve">, nýbrž také pouhé </w:t>
      </w:r>
      <w:r w:rsidRPr="00630BD7">
        <w:rPr>
          <w:rStyle w:val="Siln"/>
          <w:b w:val="0"/>
          <w:bCs w:val="0"/>
          <w:i/>
          <w:iCs/>
        </w:rPr>
        <w:t>prstencové</w:t>
      </w:r>
      <w:r>
        <w:t xml:space="preserve"> (Měsíc leží dál, jeví se úhlově menší než Slunce a naši hvězdu nezakryje dokonale). V obou případech je ale úkaz pozorovatelný jen z úzkého pásu na Zemi, kam zrovna dopadá hrot měsíčního stínu. </w:t>
      </w:r>
      <w:r w:rsidR="00630BD7">
        <w:t xml:space="preserve">Pokud se pozorovatel nachází mimo pás zatmění (anebo tento pás nedosáhne zemského povrchu), uvidí jen </w:t>
      </w:r>
      <w:r w:rsidR="00630BD7" w:rsidRPr="00630BD7">
        <w:rPr>
          <w:rStyle w:val="Siln"/>
          <w:b w:val="0"/>
          <w:bCs w:val="0"/>
          <w:i/>
          <w:iCs/>
        </w:rPr>
        <w:t>částečné</w:t>
      </w:r>
      <w:r w:rsidR="00630BD7">
        <w:t xml:space="preserve"> zatmění.</w:t>
      </w:r>
      <w:r w:rsidR="00630BD7">
        <w:t xml:space="preserve"> </w:t>
      </w:r>
      <w:r>
        <w:t>Tento pás má šířku maximálně několika stovek kilometrů.</w:t>
      </w:r>
      <w:r>
        <w:t xml:space="preserve"> </w:t>
      </w:r>
    </w:p>
    <w:p w14:paraId="54F6A6E5" w14:textId="1070D4B0" w:rsidR="00AC2DA5" w:rsidRDefault="00AC2DA5" w:rsidP="00AC2DA5">
      <w:pPr>
        <w:ind w:firstLine="0"/>
        <w:jc w:val="center"/>
      </w:pPr>
      <w:r>
        <w:rPr>
          <w:noProof/>
        </w:rPr>
        <w:drawing>
          <wp:inline distT="0" distB="0" distL="0" distR="0" wp14:anchorId="42F84D7A" wp14:editId="3F4C2307">
            <wp:extent cx="5762625" cy="2305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2772" w14:textId="05FD6C18" w:rsidR="00AC2DA5" w:rsidRPr="00AC2DA5" w:rsidRDefault="00AC2DA5" w:rsidP="00AC2DA5">
      <w:pPr>
        <w:ind w:firstLine="0"/>
        <w:jc w:val="center"/>
        <w:rPr>
          <w:i/>
          <w:iCs/>
        </w:rPr>
      </w:pPr>
      <w:r w:rsidRPr="00AC2DA5">
        <w:rPr>
          <w:i/>
          <w:iCs/>
        </w:rPr>
        <w:t>Průběh zatmění Slunce 10. června 2021 ze střední Evropy. Autor: P. Horálek/FÚ v Opavě/</w:t>
      </w:r>
      <w:proofErr w:type="spellStart"/>
      <w:r w:rsidRPr="00AC2DA5">
        <w:rPr>
          <w:i/>
          <w:iCs/>
        </w:rPr>
        <w:t>Stellarium</w:t>
      </w:r>
      <w:proofErr w:type="spellEnd"/>
      <w:r w:rsidRPr="00AC2DA5">
        <w:rPr>
          <w:i/>
          <w:iCs/>
        </w:rPr>
        <w:t>.</w:t>
      </w:r>
    </w:p>
    <w:p w14:paraId="589E1206" w14:textId="01E32482" w:rsidR="00630BD7" w:rsidRDefault="00630BD7" w:rsidP="00545ACA">
      <w:pPr>
        <w:ind w:firstLine="0"/>
        <w:rPr>
          <w:b/>
          <w:bCs/>
        </w:rPr>
      </w:pPr>
      <w:r>
        <w:rPr>
          <w:b/>
          <w:bCs/>
        </w:rPr>
        <w:lastRenderedPageBreak/>
        <w:t>V Česku a na Slovensku nesmírně vysoko</w:t>
      </w:r>
    </w:p>
    <w:p w14:paraId="4C5FED43" w14:textId="141D8AED" w:rsidR="00FE6E61" w:rsidRDefault="004E50F1" w:rsidP="00367D76">
      <w:r w:rsidRPr="00630BD7">
        <w:rPr>
          <w:b/>
          <w:bCs/>
        </w:rPr>
        <w:t>V</w:t>
      </w:r>
      <w:r>
        <w:t xml:space="preserve"> </w:t>
      </w:r>
      <w:r>
        <w:rPr>
          <w:rStyle w:val="Siln"/>
        </w:rPr>
        <w:t>případě zatmění 10. června 2021</w:t>
      </w:r>
      <w:r>
        <w:t xml:space="preserve"> </w:t>
      </w:r>
      <w:r w:rsidRPr="00630BD7">
        <w:rPr>
          <w:b/>
          <w:bCs/>
        </w:rPr>
        <w:t>jde o zatmění prstencové</w:t>
      </w:r>
      <w:r w:rsidR="00630BD7">
        <w:rPr>
          <w:b/>
          <w:bCs/>
        </w:rPr>
        <w:t>, v Česku a na Slovensku jej uvidíme jako částečné</w:t>
      </w:r>
      <w:r w:rsidR="00630BD7">
        <w:t xml:space="preserve">. </w:t>
      </w:r>
      <w:r w:rsidR="00630BD7">
        <w:t xml:space="preserve">Česko i Slovensko se </w:t>
      </w:r>
      <w:r w:rsidR="00630BD7">
        <w:t xml:space="preserve">totiž </w:t>
      </w:r>
      <w:r w:rsidR="00630BD7">
        <w:t>bude nacházet na okraji zóny úkazu, který se jako tzv. prstencové zatmění odehraje v Kanadě, Grónsku a Rusku. Jako částečné jej uvidí lidé v severovýchodní Americe, prakticky celé Evropě a ve velké části Asie. Na území Česko-Slovenska bude viditelné okolo poledne ve výšce více jak 60° nad obzorem</w:t>
      </w:r>
      <w:r w:rsidR="003C1DD1">
        <w:t xml:space="preserve">. </w:t>
      </w:r>
      <w:r w:rsidR="003C1DD1">
        <w:t xml:space="preserve">Při největším zákrytu bude Měsíc </w:t>
      </w:r>
      <w:r w:rsidR="003C1DD1" w:rsidRPr="003C1DD1">
        <w:rPr>
          <w:rStyle w:val="Siln"/>
          <w:b w:val="0"/>
          <w:bCs w:val="0"/>
        </w:rPr>
        <w:t>zakrývat až 19 procent</w:t>
      </w:r>
      <w:r w:rsidR="003C1DD1">
        <w:t xml:space="preserve"> slunečního disku (severozápad Čech)</w:t>
      </w:r>
      <w:r w:rsidR="00630BD7">
        <w:t xml:space="preserve">. </w:t>
      </w:r>
      <w:r w:rsidR="00630BD7">
        <w:rPr>
          <w:rStyle w:val="Siln"/>
        </w:rPr>
        <w:t>Půjde o nejvýše položené sluneční zatmění nad obzorem v Česku i na Slovensku až do 5. června 2179!</w:t>
      </w:r>
      <w:r w:rsidR="00630BD7">
        <w:t xml:space="preserve"> </w:t>
      </w:r>
      <w:r w:rsidR="00DE0234">
        <w:t xml:space="preserve">Zároveň půjde o první ze 7 zatmění, které na našem území v následujících </w:t>
      </w:r>
      <w:r w:rsidR="00B91906">
        <w:t>9</w:t>
      </w:r>
      <w:r w:rsidR="00DE0234">
        <w:t xml:space="preserve"> letech spatříme. </w:t>
      </w:r>
      <w:r w:rsidR="00DE0234">
        <w:t xml:space="preserve">V této dekádě uvidíme ještě 6 dalších částečných zatmění Slunce: </w:t>
      </w:r>
      <w:r w:rsidR="00DE0234">
        <w:rPr>
          <w:rStyle w:val="Zdraznn"/>
        </w:rPr>
        <w:t>25. října 2022</w:t>
      </w:r>
      <w:r w:rsidR="00DE0234">
        <w:t xml:space="preserve">, </w:t>
      </w:r>
      <w:r w:rsidR="00DE0234">
        <w:rPr>
          <w:rStyle w:val="Zdraznn"/>
        </w:rPr>
        <w:t>25. března 2025</w:t>
      </w:r>
      <w:r w:rsidR="00DE0234">
        <w:t xml:space="preserve">, </w:t>
      </w:r>
      <w:r w:rsidR="00DE0234">
        <w:rPr>
          <w:rStyle w:val="Zdraznn"/>
        </w:rPr>
        <w:t>12. srpna 2026</w:t>
      </w:r>
      <w:r w:rsidR="00DE0234">
        <w:t xml:space="preserve">, </w:t>
      </w:r>
      <w:r w:rsidR="00DE0234">
        <w:rPr>
          <w:rStyle w:val="Zdraznn"/>
        </w:rPr>
        <w:t>2. srpna 2027</w:t>
      </w:r>
      <w:r w:rsidR="00DE0234">
        <w:t xml:space="preserve">, </w:t>
      </w:r>
      <w:r w:rsidR="00DE0234">
        <w:rPr>
          <w:rStyle w:val="Zdraznn"/>
        </w:rPr>
        <w:t>12. června 2029</w:t>
      </w:r>
      <w:r w:rsidR="00DE0234">
        <w:t xml:space="preserve"> a </w:t>
      </w:r>
      <w:r w:rsidR="00DE0234">
        <w:rPr>
          <w:rStyle w:val="Zdraznn"/>
        </w:rPr>
        <w:t>1. června 2030</w:t>
      </w:r>
      <w:r w:rsidR="00DE0234">
        <w:t>.</w:t>
      </w:r>
    </w:p>
    <w:p w14:paraId="60455D71" w14:textId="757F6633" w:rsidR="004E50F1" w:rsidRDefault="00FE6E61" w:rsidP="00281FE4">
      <w:pPr>
        <w:ind w:firstLine="0"/>
        <w:jc w:val="center"/>
        <w:rPr>
          <w:rStyle w:val="Siln"/>
        </w:rPr>
      </w:pPr>
      <w:r>
        <w:rPr>
          <w:noProof/>
        </w:rPr>
        <w:drawing>
          <wp:inline distT="0" distB="0" distL="0" distR="0" wp14:anchorId="7A19784D" wp14:editId="3D1E1E97">
            <wp:extent cx="5172075" cy="2906621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17" cy="29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A58B" w14:textId="426DD1C4" w:rsidR="00FE6E61" w:rsidRPr="00FE6E61" w:rsidRDefault="00FE6E61" w:rsidP="00FE6E61">
      <w:pPr>
        <w:ind w:firstLine="0"/>
        <w:jc w:val="center"/>
        <w:rPr>
          <w:rStyle w:val="Siln"/>
          <w:b w:val="0"/>
          <w:bCs w:val="0"/>
          <w:i/>
          <w:iCs/>
        </w:rPr>
      </w:pPr>
      <w:r w:rsidRPr="00FE6E61">
        <w:rPr>
          <w:rStyle w:val="Siln"/>
          <w:b w:val="0"/>
          <w:bCs w:val="0"/>
          <w:i/>
          <w:iCs/>
        </w:rPr>
        <w:t xml:space="preserve">Pás prstencového zatmění Slunce 10. června 2021 a oblast viditelnosti částečného zatmění (časy uvedené v UTC – k našemu času nutné přičíst </w:t>
      </w:r>
      <w:r w:rsidRPr="00FE6E61">
        <w:rPr>
          <w:rStyle w:val="Siln"/>
          <w:b w:val="0"/>
          <w:bCs w:val="0"/>
          <w:i/>
          <w:iCs/>
          <w:lang w:val="en-US"/>
        </w:rPr>
        <w:t>+</w:t>
      </w:r>
      <w:r w:rsidRPr="00FE6E61">
        <w:rPr>
          <w:rStyle w:val="Siln"/>
          <w:b w:val="0"/>
          <w:bCs w:val="0"/>
          <w:i/>
          <w:iCs/>
        </w:rPr>
        <w:t xml:space="preserve">2 hodiny). Autor: Michael </w:t>
      </w:r>
      <w:proofErr w:type="spellStart"/>
      <w:r w:rsidRPr="00FE6E61">
        <w:rPr>
          <w:rStyle w:val="Siln"/>
          <w:b w:val="0"/>
          <w:bCs w:val="0"/>
          <w:i/>
          <w:iCs/>
        </w:rPr>
        <w:t>Zeiler</w:t>
      </w:r>
      <w:proofErr w:type="spellEnd"/>
      <w:r w:rsidRPr="00FE6E61">
        <w:rPr>
          <w:rStyle w:val="Siln"/>
          <w:b w:val="0"/>
          <w:bCs w:val="0"/>
          <w:i/>
          <w:iCs/>
        </w:rPr>
        <w:t>.</w:t>
      </w:r>
    </w:p>
    <w:p w14:paraId="0C1C1EB6" w14:textId="181863F8" w:rsidR="00F5451D" w:rsidRDefault="00F5451D" w:rsidP="00545ACA">
      <w:pPr>
        <w:ind w:firstLine="0"/>
        <w:rPr>
          <w:rStyle w:val="Siln"/>
        </w:rPr>
      </w:pPr>
      <w:r>
        <w:rPr>
          <w:rStyle w:val="Siln"/>
        </w:rPr>
        <w:t>Průběh úkazu nad Českem a Slovenskem</w:t>
      </w:r>
    </w:p>
    <w:p w14:paraId="09A017D3" w14:textId="5BB20312" w:rsidR="00F5451D" w:rsidRDefault="00F5451D" w:rsidP="00F5451D">
      <w:pPr>
        <w:rPr>
          <w:rFonts w:ascii="Times New Roman" w:hAnsi="Times New Roman"/>
        </w:rPr>
      </w:pPr>
      <w:r>
        <w:t>Úkaz začne nejdříve v</w:t>
      </w:r>
      <w:r w:rsidR="00672D04">
        <w:t> </w:t>
      </w:r>
      <w:r w:rsidR="009B5EEB">
        <w:t>Česku, a</w:t>
      </w:r>
      <w:r w:rsidR="00672D04">
        <w:t xml:space="preserve"> to</w:t>
      </w:r>
      <w:r>
        <w:t xml:space="preserve"> </w:t>
      </w:r>
      <w:r w:rsidR="00672D04">
        <w:t>po</w:t>
      </w:r>
      <w:r>
        <w:t xml:space="preserve"> 11:35 SELČ, kdy se z horního pravého kraje začne do slunečního disku „zakusovat“ silueta tmavého Měsíce v novu.  Čím více na východ se budete nacházet, tím později částečné zatmění začne a tím menší zatmění také nastane (na východě Slovenska proběhne v maximu jen asi 9procentní zákryt a úkaz začne až po 12:08 SELČ). Maximum úkazu proběhne na území Česka i Slovenska mezi 12:30-12:55 </w:t>
      </w:r>
      <w:r w:rsidR="00672D04">
        <w:t xml:space="preserve">SELČ </w:t>
      </w:r>
      <w:r>
        <w:t xml:space="preserve">podle </w:t>
      </w:r>
      <w:r>
        <w:lastRenderedPageBreak/>
        <w:t xml:space="preserve">polohy pozorovatele. Konec pak 20-30 minut před 14. hodinou, </w:t>
      </w:r>
      <w:r w:rsidR="00287CAB">
        <w:t>rovněž</w:t>
      </w:r>
      <w:r>
        <w:t xml:space="preserve"> v závislosti na poloze pozorovatele. Slunce po celou dobu úkazu bude velmi vysoko nad JJV-J obzorem.</w:t>
      </w:r>
    </w:p>
    <w:p w14:paraId="5DBEA7F5" w14:textId="4EF3F56C" w:rsidR="00F5451D" w:rsidRDefault="00F5451D" w:rsidP="00F5451D">
      <w:r>
        <w:t xml:space="preserve">Níže je uvedena tabulka s viditelností úkazu ve vybraných česko-slovenských městech. Pro podrobnosti o úkazu na vámi vybraném místě stačí navštívit </w:t>
      </w:r>
      <w:hyperlink r:id="rId10" w:tgtFrame="_blank" w:history="1">
        <w:r>
          <w:rPr>
            <w:rStyle w:val="Hypertextovodkaz"/>
          </w:rPr>
          <w:t xml:space="preserve">interaktivní mapu Xaviera </w:t>
        </w:r>
        <w:proofErr w:type="spellStart"/>
        <w:r>
          <w:rPr>
            <w:rStyle w:val="Hypertextovodkaz"/>
          </w:rPr>
          <w:t>Jubiera</w:t>
        </w:r>
        <w:proofErr w:type="spellEnd"/>
      </w:hyperlink>
      <w:r>
        <w:t xml:space="preserve"> a v mapě si zvolit svou lokalitu. Na pozorování je nutné se vybavit speciálním filtrem pro ochranu zraku. Podrobnější informace o tomto úkazu a dalších zatměních Slunce, která nás v následujících letech čekají, najdete </w:t>
      </w:r>
      <w:hyperlink r:id="rId11" w:history="1">
        <w:r>
          <w:rPr>
            <w:rStyle w:val="Hypertextovodkaz"/>
            <w:b/>
            <w:bCs/>
          </w:rPr>
          <w:t>v knize Tajemná zatmění</w:t>
        </w:r>
      </w:hyperlink>
      <w:r>
        <w:t>.</w:t>
      </w:r>
    </w:p>
    <w:p w14:paraId="001B17CA" w14:textId="7AAF035C" w:rsidR="00316423" w:rsidRDefault="00316423" w:rsidP="00316423">
      <w:pPr>
        <w:ind w:firstLine="0"/>
      </w:pPr>
      <w:r>
        <w:rPr>
          <w:noProof/>
        </w:rPr>
        <w:drawing>
          <wp:inline distT="0" distB="0" distL="0" distR="0" wp14:anchorId="6A7708E7" wp14:editId="624F30E1">
            <wp:extent cx="5724525" cy="32956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DA42" w14:textId="64691FA8" w:rsidR="00316423" w:rsidRPr="00316423" w:rsidRDefault="00316423" w:rsidP="00316423">
      <w:pPr>
        <w:ind w:firstLine="0"/>
        <w:jc w:val="center"/>
        <w:rPr>
          <w:i/>
          <w:iCs/>
        </w:rPr>
      </w:pPr>
      <w:r w:rsidRPr="00316423">
        <w:rPr>
          <w:i/>
          <w:iCs/>
        </w:rPr>
        <w:t xml:space="preserve">Tabulka viditelnosti úkazu ve vybraných městech v Česku i na Slovensku. Editovatelnou verzi tabulky najdete na </w:t>
      </w:r>
      <w:hyperlink r:id="rId13" w:history="1">
        <w:r w:rsidRPr="00316423">
          <w:rPr>
            <w:rStyle w:val="Hypertextovodkaz"/>
            <w:i/>
            <w:iCs/>
          </w:rPr>
          <w:t>https://www.astro-novinky.eu/index.php/zatmeni-slunce-10-cervna-2021-nad-ceskem-a-slovenskem/</w:t>
        </w:r>
      </w:hyperlink>
    </w:p>
    <w:p w14:paraId="1784A9C9" w14:textId="1B8EF4CB" w:rsidR="00287CAB" w:rsidRPr="00287CAB" w:rsidRDefault="00287CAB" w:rsidP="00545ACA">
      <w:pPr>
        <w:ind w:firstLine="0"/>
        <w:rPr>
          <w:b/>
          <w:bCs/>
        </w:rPr>
      </w:pPr>
      <w:r w:rsidRPr="00287CAB">
        <w:rPr>
          <w:b/>
          <w:bCs/>
        </w:rPr>
        <w:t>Dbejte na ochranu zraku</w:t>
      </w:r>
    </w:p>
    <w:p w14:paraId="0CAF6D94" w14:textId="56BFFA7C" w:rsidR="00287CAB" w:rsidRDefault="00287CAB" w:rsidP="00585EFA">
      <w:r w:rsidRPr="00287CAB">
        <w:rPr>
          <w:b/>
          <w:bCs/>
        </w:rPr>
        <w:t xml:space="preserve">Při pozorování zatmění Slunce (ale i přechodů planet přes Slunce, </w:t>
      </w:r>
      <w:r w:rsidR="00A51E0F" w:rsidRPr="00287CAB">
        <w:rPr>
          <w:b/>
          <w:bCs/>
        </w:rPr>
        <w:t>slunečních</w:t>
      </w:r>
      <w:r w:rsidRPr="00287CAB">
        <w:rPr>
          <w:b/>
          <w:bCs/>
        </w:rPr>
        <w:t xml:space="preserve"> skvrn či jiných úkazů spojených s přímým pohledem na Slunce) je zapotřebí dodržovat bezpečností pravidla.</w:t>
      </w:r>
      <w:r>
        <w:t xml:space="preserve"> </w:t>
      </w:r>
      <w:r>
        <w:rPr>
          <w:rStyle w:val="Siln"/>
        </w:rPr>
        <w:t>Při přímém pohledu na Slunce hrozí vážné či dokonce trvalé poškození zraku dokonce i při značném procentu zakrytí Slunce Měsícem.</w:t>
      </w:r>
      <w:r>
        <w:t xml:space="preserve"> Ve všech případech se tomu proto vyvarujte. Už vůbec se na Slunce při zatmění (nebo jiném úkazu spojeném s přímým pozorováním Slunce) nedívejte přes okulár dalekohledem, který je zcela </w:t>
      </w:r>
      <w:r>
        <w:lastRenderedPageBreak/>
        <w:t xml:space="preserve">nechráněný speciálním filtrem. Přímé pozorování vyžaduje užití </w:t>
      </w:r>
      <w:r w:rsidR="000E04B9">
        <w:t>speciálního</w:t>
      </w:r>
      <w:r>
        <w:t xml:space="preserve"> filtru.</w:t>
      </w:r>
      <w:r w:rsidR="000E04B9">
        <w:t xml:space="preserve"> Co doporučujeme?</w:t>
      </w:r>
    </w:p>
    <w:p w14:paraId="0D33B94E" w14:textId="50D2E67F" w:rsidR="000E04B9" w:rsidRPr="000E04B9" w:rsidRDefault="000E04B9" w:rsidP="000E04B9">
      <w:pPr>
        <w:pStyle w:val="Odstavecseseznamem"/>
        <w:numPr>
          <w:ilvl w:val="0"/>
          <w:numId w:val="2"/>
        </w:numPr>
        <w:rPr>
          <w:lang w:eastAsia="cs-CZ"/>
        </w:rPr>
      </w:pPr>
      <w:r w:rsidRPr="000E04B9">
        <w:rPr>
          <w:b/>
          <w:bCs/>
          <w:lang w:eastAsia="cs-CZ"/>
        </w:rPr>
        <w:t xml:space="preserve">Speciální brýle nebo fólie firmy </w:t>
      </w:r>
      <w:proofErr w:type="spellStart"/>
      <w:r w:rsidRPr="000E04B9">
        <w:rPr>
          <w:b/>
          <w:bCs/>
          <w:lang w:eastAsia="cs-CZ"/>
        </w:rPr>
        <w:t>Baader</w:t>
      </w:r>
      <w:proofErr w:type="spellEnd"/>
      <w:r w:rsidRPr="000E04B9">
        <w:rPr>
          <w:b/>
          <w:bCs/>
          <w:lang w:eastAsia="cs-CZ"/>
        </w:rPr>
        <w:t xml:space="preserve"> </w:t>
      </w:r>
      <w:proofErr w:type="spellStart"/>
      <w:r w:rsidRPr="000E04B9">
        <w:rPr>
          <w:b/>
          <w:bCs/>
          <w:lang w:eastAsia="cs-CZ"/>
        </w:rPr>
        <w:t>Planetarium</w:t>
      </w:r>
      <w:proofErr w:type="spellEnd"/>
      <w:r w:rsidRPr="000E04B9">
        <w:rPr>
          <w:lang w:eastAsia="cs-CZ"/>
        </w:rPr>
        <w:t xml:space="preserve">: Fólie </w:t>
      </w:r>
      <w:r>
        <w:rPr>
          <w:lang w:eastAsia="cs-CZ"/>
        </w:rPr>
        <w:t xml:space="preserve">i brýle </w:t>
      </w:r>
      <w:r w:rsidRPr="000E04B9">
        <w:rPr>
          <w:lang w:eastAsia="cs-CZ"/>
        </w:rPr>
        <w:t>se d</w:t>
      </w:r>
      <w:r>
        <w:rPr>
          <w:lang w:eastAsia="cs-CZ"/>
        </w:rPr>
        <w:t>ají</w:t>
      </w:r>
      <w:r w:rsidRPr="000E04B9">
        <w:rPr>
          <w:lang w:eastAsia="cs-CZ"/>
        </w:rPr>
        <w:t xml:space="preserve"> zakoupit u firmy </w:t>
      </w:r>
      <w:hyperlink r:id="rId14" w:tgtFrame="_blank" w:history="1">
        <w:r w:rsidRPr="000E04B9">
          <w:rPr>
            <w:color w:val="0000FF"/>
            <w:u w:val="single"/>
            <w:lang w:eastAsia="cs-CZ"/>
          </w:rPr>
          <w:t>SUPRA Praha</w:t>
        </w:r>
      </w:hyperlink>
      <w:r w:rsidRPr="000E04B9">
        <w:rPr>
          <w:lang w:eastAsia="cs-CZ"/>
        </w:rPr>
        <w:t xml:space="preserve"> nebo </w:t>
      </w:r>
      <w:hyperlink r:id="rId15" w:tgtFrame="_blank" w:history="1">
        <w:r w:rsidRPr="000E04B9">
          <w:rPr>
            <w:color w:val="0000FF"/>
            <w:u w:val="single"/>
            <w:lang w:eastAsia="cs-CZ"/>
          </w:rPr>
          <w:t>Dalekohledy Matoušek</w:t>
        </w:r>
      </w:hyperlink>
      <w:r w:rsidRPr="000E04B9">
        <w:rPr>
          <w:lang w:eastAsia="cs-CZ"/>
        </w:rPr>
        <w:t xml:space="preserve"> (Česko) nebo </w:t>
      </w:r>
      <w:r w:rsidR="00630D00" w:rsidRPr="000E04B9">
        <w:rPr>
          <w:lang w:eastAsia="cs-CZ"/>
        </w:rPr>
        <w:t>e-shop</w:t>
      </w:r>
      <w:r w:rsidRPr="000E04B9">
        <w:rPr>
          <w:lang w:eastAsia="cs-CZ"/>
        </w:rPr>
        <w:t xml:space="preserve"> </w:t>
      </w:r>
      <w:hyperlink r:id="rId16" w:tgtFrame="_blank" w:history="1">
        <w:proofErr w:type="spellStart"/>
        <w:r w:rsidRPr="000E04B9">
          <w:rPr>
            <w:color w:val="0000FF"/>
            <w:u w:val="single"/>
            <w:lang w:eastAsia="cs-CZ"/>
          </w:rPr>
          <w:t>Astronyx</w:t>
        </w:r>
        <w:proofErr w:type="spellEnd"/>
      </w:hyperlink>
      <w:r w:rsidRPr="000E04B9">
        <w:rPr>
          <w:lang w:eastAsia="cs-CZ"/>
        </w:rPr>
        <w:t xml:space="preserve"> (Slovensko). </w:t>
      </w:r>
    </w:p>
    <w:p w14:paraId="14588FF9" w14:textId="59976F3A" w:rsidR="000E04B9" w:rsidRPr="000E04B9" w:rsidRDefault="000E04B9" w:rsidP="000E04B9">
      <w:pPr>
        <w:pStyle w:val="Odstavecseseznamem"/>
        <w:numPr>
          <w:ilvl w:val="0"/>
          <w:numId w:val="2"/>
        </w:numPr>
        <w:rPr>
          <w:lang w:eastAsia="cs-CZ"/>
        </w:rPr>
      </w:pPr>
      <w:r w:rsidRPr="000E04B9">
        <w:rPr>
          <w:b/>
          <w:bCs/>
          <w:lang w:eastAsia="cs-CZ"/>
        </w:rPr>
        <w:t>Svářečský filtr stupně 13 a vyšší:</w:t>
      </w:r>
      <w:r w:rsidRPr="000E04B9">
        <w:rPr>
          <w:lang w:eastAsia="cs-CZ"/>
        </w:rPr>
        <w:t xml:space="preserve"> Filtr obecně užívaný ke sváření kovových spojů bývá při užití vyššího stupně spolehlivý i při sledování Slunce. </w:t>
      </w:r>
    </w:p>
    <w:p w14:paraId="2498047F" w14:textId="4D6545A5" w:rsidR="000E04B9" w:rsidRPr="000E04B9" w:rsidRDefault="000E04B9" w:rsidP="000E04B9">
      <w:pPr>
        <w:pStyle w:val="Odstavecseseznamem"/>
        <w:numPr>
          <w:ilvl w:val="0"/>
          <w:numId w:val="2"/>
        </w:numPr>
        <w:rPr>
          <w:lang w:eastAsia="cs-CZ"/>
        </w:rPr>
      </w:pPr>
      <w:r w:rsidRPr="000E04B9">
        <w:rPr>
          <w:b/>
          <w:bCs/>
          <w:lang w:eastAsia="cs-CZ"/>
        </w:rPr>
        <w:t>Jakékoliv brýle či filtry zakoupené na nejbližší hvězdárně:</w:t>
      </w:r>
      <w:r w:rsidRPr="000E04B9">
        <w:rPr>
          <w:lang w:eastAsia="cs-CZ"/>
        </w:rPr>
        <w:t xml:space="preserve"> Pracovníci hvězdáren jsou si vědomi rizik spojených s pozorováním Slunce, takže vám nepochybně nabídnou (je-li to v sortimentu hvězdárny) bezpečné vybavení. Obecně buďte raději </w:t>
      </w:r>
      <w:r w:rsidRPr="000E04B9">
        <w:rPr>
          <w:lang w:eastAsia="cs-CZ"/>
        </w:rPr>
        <w:t>nedůvěřiví</w:t>
      </w:r>
      <w:r w:rsidRPr="000E04B9">
        <w:rPr>
          <w:lang w:eastAsia="cs-CZ"/>
        </w:rPr>
        <w:t xml:space="preserve"> k pouličním obchodníkům s brýlemi a pořiďte si je od odborníků.</w:t>
      </w:r>
    </w:p>
    <w:p w14:paraId="2B1B34A1" w14:textId="188B72A1" w:rsidR="000E04B9" w:rsidRDefault="00316423" w:rsidP="00316423">
      <w:pPr>
        <w:ind w:firstLine="0"/>
        <w:jc w:val="center"/>
      </w:pPr>
      <w:r>
        <w:rPr>
          <w:noProof/>
        </w:rPr>
        <w:drawing>
          <wp:inline distT="0" distB="0" distL="0" distR="0" wp14:anchorId="237D8970" wp14:editId="61E28A3F">
            <wp:extent cx="5362575" cy="301866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57" cy="30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4070" w14:textId="483ECDEF" w:rsidR="00316423" w:rsidRPr="00316423" w:rsidRDefault="00316423" w:rsidP="00316423">
      <w:pPr>
        <w:ind w:firstLine="0"/>
        <w:jc w:val="center"/>
        <w:rPr>
          <w:i/>
          <w:iCs/>
        </w:rPr>
      </w:pPr>
      <w:r w:rsidRPr="00316423">
        <w:rPr>
          <w:i/>
          <w:iCs/>
        </w:rPr>
        <w:t xml:space="preserve">Video: Jak pozorovat a fotit zatmění Slunce 10. června 2021? Video ke sdílení na </w:t>
      </w:r>
      <w:proofErr w:type="spellStart"/>
      <w:r w:rsidRPr="00316423">
        <w:rPr>
          <w:i/>
          <w:iCs/>
        </w:rPr>
        <w:t>Youtube</w:t>
      </w:r>
      <w:proofErr w:type="spellEnd"/>
      <w:r w:rsidRPr="00316423">
        <w:rPr>
          <w:i/>
          <w:iCs/>
        </w:rPr>
        <w:t xml:space="preserve">: </w:t>
      </w:r>
      <w:hyperlink r:id="rId18" w:history="1">
        <w:r w:rsidRPr="00316423">
          <w:rPr>
            <w:rStyle w:val="Hypertextovodkaz"/>
            <w:i/>
            <w:iCs/>
          </w:rPr>
          <w:t>https://www.youtube.com/watch?v=BaPHfXn2QDI</w:t>
        </w:r>
      </w:hyperlink>
      <w:r w:rsidRPr="00316423">
        <w:rPr>
          <w:i/>
          <w:iCs/>
        </w:rPr>
        <w:t xml:space="preserve"> </w:t>
      </w:r>
    </w:p>
    <w:p w14:paraId="07AEC923" w14:textId="39585486" w:rsidR="008B2E44" w:rsidRPr="008B2E44" w:rsidRDefault="008B2E44" w:rsidP="00545ACA">
      <w:pPr>
        <w:ind w:firstLine="0"/>
        <w:rPr>
          <w:b/>
          <w:bCs/>
          <w:lang w:eastAsia="cs-CZ"/>
        </w:rPr>
      </w:pPr>
      <w:r w:rsidRPr="008B2E44">
        <w:rPr>
          <w:b/>
          <w:bCs/>
          <w:lang w:eastAsia="cs-CZ"/>
        </w:rPr>
        <w:t>Pozorování i na hvězdárnách</w:t>
      </w:r>
    </w:p>
    <w:p w14:paraId="69412C40" w14:textId="131C8CA1" w:rsidR="00585EFA" w:rsidRDefault="008B2E44" w:rsidP="00585EFA">
      <w:pPr>
        <w:rPr>
          <w:lang w:eastAsia="cs-CZ"/>
        </w:rPr>
      </w:pPr>
      <w:r>
        <w:rPr>
          <w:b/>
          <w:bCs/>
          <w:lang w:eastAsia="cs-CZ"/>
        </w:rPr>
        <w:t xml:space="preserve">Postupné rozvolňování restrikcí proti šíření pandemie COVID-19 také nahrává ke sledování úkazu na lidových hvězdárnách. </w:t>
      </w:r>
      <w:r>
        <w:rPr>
          <w:lang w:eastAsia="cs-CZ"/>
        </w:rPr>
        <w:t xml:space="preserve">Jak v Česku, tak i na Slovensku budou mnohé hvězdárny nabízet pozorování úkazu velkými hvězdářskými dalekohledy, a to za přízně počasí s ohledem na aktuální restriktivní opatření. Pokud by tedy lidé chtěli úkaz pozorovat </w:t>
      </w:r>
      <w:r>
        <w:rPr>
          <w:lang w:eastAsia="cs-CZ"/>
        </w:rPr>
        <w:lastRenderedPageBreak/>
        <w:t>s odborným výkladem a velkým dalekohledem, nechť kontaktují jim nejbližší hvězdárnu a požádají je o podrobné informace. Pozorování také zajistí i jiné subjekty, například Fyzikální ústav Slezské univerzity v Opavě. Za přízně počasí uskuteční pozorovací akci na Bezručově náměstí v Opavě s využitím mobilního dalekohledu.</w:t>
      </w:r>
    </w:p>
    <w:p w14:paraId="494BAAB8" w14:textId="15BE86B5" w:rsidR="00316423" w:rsidRDefault="00316423" w:rsidP="00316423">
      <w:pPr>
        <w:ind w:firstLine="0"/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7FB43E6" wp14:editId="67F61AB3">
            <wp:extent cx="4743450" cy="3162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15" cy="31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7876" w14:textId="55E56EE4" w:rsidR="00316423" w:rsidRPr="00316423" w:rsidRDefault="00316423" w:rsidP="00316423">
      <w:pPr>
        <w:ind w:firstLine="0"/>
        <w:jc w:val="center"/>
        <w:rPr>
          <w:i/>
          <w:iCs/>
          <w:lang w:eastAsia="cs-CZ"/>
        </w:rPr>
      </w:pPr>
      <w:r w:rsidRPr="00316423">
        <w:rPr>
          <w:i/>
          <w:iCs/>
          <w:lang w:eastAsia="cs-CZ"/>
        </w:rPr>
        <w:t>Částečné zatmění Slunce v září 2015. Takto bude zhruba vypadat maximální fáze zatmění 10. června 2021 v Česku při pohledu přes bezpečný filtr. Foto: Petr Horálek/FÚ v Opavě.</w:t>
      </w:r>
    </w:p>
    <w:p w14:paraId="1D4C386D" w14:textId="6E6CDCDA" w:rsidR="008B2E44" w:rsidRPr="007F5DA7" w:rsidRDefault="009B5EEB" w:rsidP="00545ACA">
      <w:pPr>
        <w:ind w:firstLine="0"/>
        <w:rPr>
          <w:b/>
          <w:bCs/>
          <w:lang w:eastAsia="cs-CZ"/>
        </w:rPr>
      </w:pPr>
      <w:r>
        <w:rPr>
          <w:b/>
          <w:bCs/>
          <w:lang w:eastAsia="cs-CZ"/>
        </w:rPr>
        <w:t>V červnu vyhlížejte také</w:t>
      </w:r>
      <w:r w:rsidR="008B2E44" w:rsidRPr="007F5DA7">
        <w:rPr>
          <w:b/>
          <w:bCs/>
          <w:lang w:eastAsia="cs-CZ"/>
        </w:rPr>
        <w:t xml:space="preserve"> noční svítící oblaky</w:t>
      </w:r>
    </w:p>
    <w:p w14:paraId="1EFBE87D" w14:textId="550A5A1B" w:rsidR="00585EFA" w:rsidRDefault="00F06E61" w:rsidP="00585EFA">
      <w:pPr>
        <w:rPr>
          <w:lang w:eastAsia="cs-CZ"/>
        </w:rPr>
      </w:pPr>
      <w:r w:rsidRPr="00F06E61">
        <w:rPr>
          <w:b/>
          <w:bCs/>
          <w:lang w:eastAsia="cs-CZ"/>
        </w:rPr>
        <w:t>Červnové (a červencové) noci dále</w:t>
      </w:r>
      <w:r w:rsidR="007F5DA7" w:rsidRPr="00F06E61">
        <w:rPr>
          <w:b/>
          <w:bCs/>
          <w:lang w:eastAsia="cs-CZ"/>
        </w:rPr>
        <w:t xml:space="preserve"> nabízejí výhled </w:t>
      </w:r>
      <w:r w:rsidRPr="00F06E61">
        <w:rPr>
          <w:b/>
          <w:bCs/>
          <w:lang w:eastAsia="cs-CZ"/>
        </w:rPr>
        <w:t>na nezvyklé</w:t>
      </w:r>
      <w:r w:rsidR="007F5DA7">
        <w:rPr>
          <w:lang w:eastAsia="cs-CZ"/>
        </w:rPr>
        <w:t xml:space="preserve"> </w:t>
      </w:r>
      <w:r w:rsidR="007F5DA7" w:rsidRPr="007F5DA7">
        <w:rPr>
          <w:b/>
          <w:bCs/>
          <w:lang w:eastAsia="cs-CZ"/>
        </w:rPr>
        <w:t>noční svítící oblaky</w:t>
      </w:r>
      <w:r w:rsidR="00E805DA">
        <w:rPr>
          <w:b/>
          <w:bCs/>
          <w:lang w:eastAsia="cs-CZ"/>
        </w:rPr>
        <w:t xml:space="preserve"> </w:t>
      </w:r>
      <w:r w:rsidR="00E805DA" w:rsidRPr="00E805DA">
        <w:rPr>
          <w:lang w:eastAsia="cs-CZ"/>
        </w:rPr>
        <w:t xml:space="preserve">(NLC – z angl. </w:t>
      </w:r>
      <w:proofErr w:type="spellStart"/>
      <w:r w:rsidR="00E805DA" w:rsidRPr="00E805DA">
        <w:rPr>
          <w:lang w:eastAsia="cs-CZ"/>
        </w:rPr>
        <w:t>NoctiLucent</w:t>
      </w:r>
      <w:proofErr w:type="spellEnd"/>
      <w:r w:rsidR="00E805DA" w:rsidRPr="00E805DA">
        <w:rPr>
          <w:lang w:eastAsia="cs-CZ"/>
        </w:rPr>
        <w:t xml:space="preserve"> </w:t>
      </w:r>
      <w:proofErr w:type="spellStart"/>
      <w:r w:rsidR="00E805DA" w:rsidRPr="00E805DA">
        <w:rPr>
          <w:lang w:eastAsia="cs-CZ"/>
        </w:rPr>
        <w:t>Clouds</w:t>
      </w:r>
      <w:proofErr w:type="spellEnd"/>
      <w:r w:rsidR="00E805DA" w:rsidRPr="00E805DA">
        <w:rPr>
          <w:lang w:eastAsia="cs-CZ"/>
        </w:rPr>
        <w:t>)</w:t>
      </w:r>
      <w:r w:rsidR="007F5DA7" w:rsidRPr="00E805DA">
        <w:rPr>
          <w:lang w:eastAsia="cs-CZ"/>
        </w:rPr>
        <w:t>.</w:t>
      </w:r>
      <w:r w:rsidR="00A05607">
        <w:rPr>
          <w:lang w:eastAsia="cs-CZ"/>
        </w:rPr>
        <w:t xml:space="preserve"> Oproti běžné oblačnosti, která se nachází ve výšce maximálně 15 kilometrů (u bouřkových oblak vzácně až 20 kilometrů) se noční svítící oblaky nacházejí výrazně výš – v mezosféře asi 85 kilometrů nad zemským povrchem. </w:t>
      </w:r>
      <w:r w:rsidR="00A05607" w:rsidRPr="009846CA">
        <w:rPr>
          <w:b/>
          <w:bCs/>
          <w:lang w:eastAsia="cs-CZ"/>
        </w:rPr>
        <w:t>Vznikají nabalováním ledových krystalek na prachové částice</w:t>
      </w:r>
      <w:r w:rsidR="00A05607">
        <w:rPr>
          <w:lang w:eastAsia="cs-CZ"/>
        </w:rPr>
        <w:t xml:space="preserve">, které v této výšce zanechal meteorický prach, sopečné erupce nebo i průmyslová činnost lidí. </w:t>
      </w:r>
      <w:r w:rsidR="009846CA">
        <w:rPr>
          <w:lang w:eastAsia="cs-CZ"/>
        </w:rPr>
        <w:t xml:space="preserve">Led se v této výšce vytváří především </w:t>
      </w:r>
      <w:r w:rsidR="009846CA" w:rsidRPr="009846CA">
        <w:rPr>
          <w:lang w:eastAsia="cs-CZ"/>
        </w:rPr>
        <w:t>reakcí atmosférického kyslíku s vodíkem pod vlivem slunečního záření, fotochemickým rozpadem metanu, nebo také z vody, která je do těchto výšek vynesena turbulencí.</w:t>
      </w:r>
      <w:r w:rsidR="009846CA">
        <w:rPr>
          <w:lang w:eastAsia="cs-CZ"/>
        </w:rPr>
        <w:t xml:space="preserve"> </w:t>
      </w:r>
      <w:r w:rsidR="00A05607">
        <w:rPr>
          <w:lang w:eastAsia="cs-CZ"/>
        </w:rPr>
        <w:t xml:space="preserve">Řídká oblaka se vytvářejí pouze tehdy, je-li v mezosféře ustálená teplota okolo -130°, což se odehrává v období letního slunovratu (na severní polokouli tedy v týdnech okolo 21. června).  </w:t>
      </w:r>
    </w:p>
    <w:p w14:paraId="5A4CAEB7" w14:textId="3851A156" w:rsidR="009846CA" w:rsidRDefault="00E805DA" w:rsidP="00585EFA">
      <w:pPr>
        <w:rPr>
          <w:lang w:eastAsia="cs-CZ"/>
        </w:rPr>
      </w:pPr>
      <w:r w:rsidRPr="00E805DA">
        <w:rPr>
          <w:b/>
          <w:bCs/>
          <w:lang w:eastAsia="cs-CZ"/>
        </w:rPr>
        <w:lastRenderedPageBreak/>
        <w:t xml:space="preserve">Noční oblaka přímo nesvítí, ale rozptylují zář slunce nacházejícího se pod obzorem. </w:t>
      </w:r>
      <w:r w:rsidR="002826CB" w:rsidRPr="002826CB">
        <w:rPr>
          <w:lang w:eastAsia="cs-CZ"/>
        </w:rPr>
        <w:t>Protože o</w:t>
      </w:r>
      <w:r w:rsidR="002826CB">
        <w:rPr>
          <w:lang w:eastAsia="cs-CZ"/>
        </w:rPr>
        <w:t>blaka leží ve výšce okolo 85 km, dá se snadno spočítat, že slunce musí ležet v hloubce asi 6</w:t>
      </w:r>
      <w:r w:rsidR="00467AA7">
        <w:rPr>
          <w:lang w:eastAsia="cs-CZ"/>
        </w:rPr>
        <w:t>°</w:t>
      </w:r>
      <w:r w:rsidR="002826CB">
        <w:rPr>
          <w:lang w:eastAsia="cs-CZ"/>
        </w:rPr>
        <w:t xml:space="preserve">-16° pod obzorem, tedy v době, kdy už je u nás hluboký soumrak. </w:t>
      </w:r>
      <w:r w:rsidR="00467AA7">
        <w:rPr>
          <w:lang w:eastAsia="cs-CZ"/>
        </w:rPr>
        <w:t>N</w:t>
      </w:r>
      <w:r w:rsidR="00467AA7">
        <w:rPr>
          <w:lang w:eastAsia="cs-CZ"/>
        </w:rPr>
        <w:t xml:space="preserve">oční oblaka </w:t>
      </w:r>
      <w:r w:rsidR="00467AA7">
        <w:rPr>
          <w:lang w:eastAsia="cs-CZ"/>
        </w:rPr>
        <w:t>se proto zjevují hlavně v </w:t>
      </w:r>
      <w:r w:rsidR="00D606B0">
        <w:rPr>
          <w:lang w:eastAsia="cs-CZ"/>
        </w:rPr>
        <w:t>červnu</w:t>
      </w:r>
      <w:r w:rsidR="00467AA7">
        <w:rPr>
          <w:lang w:eastAsia="cs-CZ"/>
        </w:rPr>
        <w:t xml:space="preserve"> a v první půli července, a to z</w:t>
      </w:r>
      <w:r w:rsidR="00D606B0">
        <w:rPr>
          <w:lang w:eastAsia="cs-CZ"/>
        </w:rPr>
        <w:t xml:space="preserve">ejména nad severním obzorem pozdě večer mezi 22. hodinou a půlnocí a časně ráno mezi 2. a 4. hodinou. </w:t>
      </w:r>
      <w:r w:rsidR="002826CB">
        <w:rPr>
          <w:lang w:eastAsia="cs-CZ"/>
        </w:rPr>
        <w:t>Výskyt oblak není každou noc jistý, je proto třeba neustále vyhlížet</w:t>
      </w:r>
      <w:r w:rsidR="00467AA7">
        <w:rPr>
          <w:lang w:eastAsia="cs-CZ"/>
        </w:rPr>
        <w:t xml:space="preserve">, nebo sledovat webkamery směřující na severní obzor. Zájemci, kteří by o úkaz nechtěli přijít, se mohou zaregistrovat k odběru </w:t>
      </w:r>
      <w:proofErr w:type="spellStart"/>
      <w:r w:rsidR="00467AA7">
        <w:rPr>
          <w:lang w:eastAsia="cs-CZ"/>
        </w:rPr>
        <w:t>alertů</w:t>
      </w:r>
      <w:proofErr w:type="spellEnd"/>
      <w:r w:rsidR="00467AA7">
        <w:rPr>
          <w:lang w:eastAsia="cs-CZ"/>
        </w:rPr>
        <w:t xml:space="preserve"> upozorňujících na viditelnost NLC na stránce </w:t>
      </w:r>
      <w:hyperlink r:id="rId20" w:history="1">
        <w:r w:rsidR="00467AA7" w:rsidRPr="00210B43">
          <w:rPr>
            <w:rStyle w:val="Hypertextovodkaz"/>
            <w:lang w:eastAsia="cs-CZ"/>
          </w:rPr>
          <w:t>http://ukazy.astro.cz/nlc-registrace.php</w:t>
        </w:r>
      </w:hyperlink>
      <w:r w:rsidR="00467AA7">
        <w:rPr>
          <w:lang w:eastAsia="cs-CZ"/>
        </w:rPr>
        <w:t xml:space="preserve"> </w:t>
      </w:r>
    </w:p>
    <w:p w14:paraId="2EA7361D" w14:textId="69F1CACF" w:rsidR="00532C6C" w:rsidRDefault="00532C6C" w:rsidP="004B51D9">
      <w:pPr>
        <w:ind w:firstLine="0"/>
        <w:jc w:val="center"/>
        <w:rPr>
          <w:b/>
          <w:bCs/>
          <w:lang w:eastAsia="cs-CZ"/>
        </w:rPr>
      </w:pPr>
      <w:r>
        <w:rPr>
          <w:noProof/>
          <w:lang w:eastAsia="cs-CZ"/>
        </w:rPr>
        <w:drawing>
          <wp:inline distT="0" distB="0" distL="0" distR="0" wp14:anchorId="650C9649" wp14:editId="59802B55">
            <wp:extent cx="5388428" cy="3771900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39" cy="37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45AE" w14:textId="062907DE" w:rsidR="004B51D9" w:rsidRPr="004B51D9" w:rsidRDefault="004B51D9" w:rsidP="004B51D9">
      <w:pPr>
        <w:ind w:firstLine="0"/>
        <w:jc w:val="center"/>
        <w:rPr>
          <w:i/>
          <w:iCs/>
          <w:lang w:eastAsia="cs-CZ"/>
        </w:rPr>
      </w:pPr>
      <w:r w:rsidRPr="004B51D9">
        <w:rPr>
          <w:i/>
          <w:iCs/>
          <w:lang w:eastAsia="cs-CZ"/>
        </w:rPr>
        <w:t>Noční svítící oblaky v červenci 2020 nad Hrádkem. Foto: Petr Horálek/FÚ v Opavě.</w:t>
      </w:r>
    </w:p>
    <w:p w14:paraId="0759FC83" w14:textId="77777777" w:rsidR="008C4E68" w:rsidRPr="008C4E68" w:rsidRDefault="008C4E68" w:rsidP="008C4E68">
      <w:pPr>
        <w:ind w:firstLine="0"/>
        <w:jc w:val="left"/>
        <w:rPr>
          <w:rFonts w:cs="Segoe UI"/>
          <w:b/>
          <w:bCs/>
          <w:sz w:val="18"/>
          <w:szCs w:val="18"/>
          <w:lang w:eastAsia="cs-CZ"/>
        </w:rPr>
      </w:pPr>
      <w:r w:rsidRPr="008C4E68">
        <w:rPr>
          <w:b/>
          <w:bCs/>
          <w:lang w:eastAsia="cs-CZ"/>
        </w:rPr>
        <w:t>Zajímavé odkazy: </w:t>
      </w:r>
    </w:p>
    <w:p w14:paraId="2238E7E3" w14:textId="10B914EB" w:rsidR="008C4E68" w:rsidRPr="00A32DB9" w:rsidRDefault="008C4E68" w:rsidP="008C4E68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A32DB9">
        <w:rPr>
          <w:lang w:eastAsia="cs-CZ"/>
        </w:rPr>
        <w:t>[1] </w:t>
      </w:r>
      <w:hyperlink r:id="rId22" w:tgtFrame="_blank" w:history="1">
        <w:r w:rsidR="00467AA7">
          <w:rPr>
            <w:color w:val="0563C1"/>
            <w:u w:val="single"/>
            <w:lang w:eastAsia="cs-CZ"/>
          </w:rPr>
          <w:t>Zatmění Slunce 10. června 2021 – Podrobné informace</w:t>
        </w:r>
        <w:r w:rsidRPr="00A32DB9">
          <w:rPr>
            <w:color w:val="0563C1"/>
            <w:lang w:eastAsia="cs-CZ"/>
          </w:rPr>
          <w:br/>
        </w:r>
      </w:hyperlink>
      <w:r w:rsidRPr="00A32DB9">
        <w:rPr>
          <w:lang w:eastAsia="cs-CZ"/>
        </w:rPr>
        <w:t>[2] </w:t>
      </w:r>
      <w:hyperlink r:id="rId23" w:tgtFrame="_blank" w:history="1">
        <w:r w:rsidR="00467AA7">
          <w:rPr>
            <w:color w:val="0563C1"/>
            <w:u w:val="single"/>
            <w:lang w:eastAsia="cs-CZ"/>
          </w:rPr>
          <w:t>Video: Jak pozorovat a fotit zatmění Slunce 10. června 2021?</w:t>
        </w:r>
        <w:r w:rsidRPr="00A32DB9">
          <w:rPr>
            <w:color w:val="0563C1"/>
            <w:lang w:eastAsia="cs-CZ"/>
          </w:rPr>
          <w:br/>
        </w:r>
      </w:hyperlink>
      <w:r w:rsidRPr="00A32DB9">
        <w:rPr>
          <w:lang w:eastAsia="cs-CZ"/>
        </w:rPr>
        <w:t>[3] </w:t>
      </w:r>
      <w:hyperlink r:id="rId24" w:tgtFrame="_blank" w:history="1">
        <w:r w:rsidR="0023170F">
          <w:rPr>
            <w:color w:val="0563C1"/>
            <w:u w:val="single"/>
            <w:lang w:eastAsia="cs-CZ"/>
          </w:rPr>
          <w:t>Noční svítící oblaky – Online webkamery a aktuální výskyt</w:t>
        </w:r>
        <w:r w:rsidRPr="00A32DB9">
          <w:rPr>
            <w:color w:val="0563C1"/>
            <w:lang w:eastAsia="cs-CZ"/>
          </w:rPr>
          <w:t> </w:t>
        </w:r>
        <w:r w:rsidRPr="00A32DB9">
          <w:rPr>
            <w:color w:val="0563C1"/>
            <w:lang w:eastAsia="cs-CZ"/>
          </w:rPr>
          <w:br/>
        </w:r>
      </w:hyperlink>
      <w:r w:rsidRPr="00A32DB9">
        <w:rPr>
          <w:lang w:eastAsia="cs-CZ"/>
        </w:rPr>
        <w:t>[4] </w:t>
      </w:r>
      <w:hyperlink r:id="rId25" w:tgtFrame="_blank" w:history="1">
        <w:r w:rsidR="00467AA7" w:rsidRPr="00467AA7">
          <w:rPr>
            <w:rStyle w:val="Hypertextovodkaz"/>
            <w:lang w:eastAsia="cs-CZ"/>
          </w:rPr>
          <w:t>Noční svítící oblaky – Upozornění na úkaz</w:t>
        </w:r>
      </w:hyperlink>
    </w:p>
    <w:p w14:paraId="7C24AF13" w14:textId="75666D23" w:rsidR="008C4E68" w:rsidRPr="003C1F2B" w:rsidRDefault="008C4E68" w:rsidP="003C1F2B">
      <w:pPr>
        <w:ind w:firstLine="0"/>
        <w:jc w:val="left"/>
        <w:rPr>
          <w:rFonts w:cs="Segoe UI"/>
          <w:b/>
          <w:bCs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lastRenderedPageBreak/>
        <w:t>Kontakty a další informace</w:t>
      </w:r>
      <w:r w:rsidR="003C1F2B">
        <w:rPr>
          <w:b/>
          <w:bCs/>
          <w:sz w:val="24"/>
          <w:szCs w:val="24"/>
          <w:lang w:eastAsia="cs-CZ"/>
        </w:rPr>
        <w:t>:</w:t>
      </w:r>
      <w:r w:rsidRPr="003C1F2B">
        <w:rPr>
          <w:b/>
          <w:bCs/>
          <w:sz w:val="24"/>
          <w:szCs w:val="24"/>
          <w:lang w:eastAsia="cs-CZ"/>
        </w:rPr>
        <w:t> </w:t>
      </w:r>
    </w:p>
    <w:p w14:paraId="265D7446" w14:textId="77777777" w:rsidR="008C4E68" w:rsidRPr="00A32DB9" w:rsidRDefault="008C4E68" w:rsidP="003C1F2B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t>Mgr. Debora Lančová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</w:r>
      <w:r w:rsidRPr="00A32DB9">
        <w:rPr>
          <w:i/>
          <w:iCs/>
          <w:sz w:val="24"/>
          <w:szCs w:val="24"/>
          <w:lang w:eastAsia="cs-CZ"/>
        </w:rPr>
        <w:t>Fyzikální ústav SU v</w:t>
      </w:r>
      <w:r w:rsidRPr="00A32DB9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 </w:t>
      </w:r>
      <w:r w:rsidRPr="00A32DB9">
        <w:rPr>
          <w:i/>
          <w:iCs/>
          <w:sz w:val="24"/>
          <w:szCs w:val="24"/>
          <w:lang w:eastAsia="cs-CZ"/>
        </w:rPr>
        <w:t>Opav</w:t>
      </w:r>
      <w:r w:rsidRPr="00A32DB9">
        <w:rPr>
          <w:rFonts w:cs="Book Antiqua"/>
          <w:i/>
          <w:iCs/>
          <w:sz w:val="24"/>
          <w:szCs w:val="24"/>
          <w:lang w:eastAsia="cs-CZ"/>
        </w:rPr>
        <w:t>ě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  <w:t>Email: </w:t>
      </w:r>
      <w:hyperlink r:id="rId26" w:tgtFrame="_blank" w:history="1">
        <w:r w:rsidRPr="00A32DB9">
          <w:rPr>
            <w:color w:val="0563C1"/>
            <w:sz w:val="24"/>
            <w:szCs w:val="24"/>
            <w:u w:val="single"/>
            <w:lang w:eastAsia="cs-CZ"/>
          </w:rPr>
          <w:t>debora.lancova@physics.slu.cz</w:t>
        </w:r>
        <w:r w:rsidRPr="00A32DB9">
          <w:rPr>
            <w:color w:val="0563C1"/>
            <w:sz w:val="24"/>
            <w:szCs w:val="24"/>
            <w:lang w:eastAsia="cs-CZ"/>
          </w:rPr>
          <w:t> </w:t>
        </w:r>
        <w:r w:rsidRPr="00A32DB9">
          <w:rPr>
            <w:color w:val="0563C1"/>
            <w:sz w:val="24"/>
            <w:szCs w:val="24"/>
            <w:lang w:eastAsia="cs-CZ"/>
          </w:rPr>
          <w:br/>
        </w:r>
      </w:hyperlink>
      <w:r w:rsidRPr="00A32DB9">
        <w:rPr>
          <w:sz w:val="24"/>
          <w:szCs w:val="24"/>
          <w:lang w:eastAsia="cs-CZ"/>
        </w:rPr>
        <w:t>Telefon: +420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776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072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756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 </w:t>
      </w:r>
    </w:p>
    <w:p w14:paraId="6A426B62" w14:textId="77777777" w:rsidR="008C4E68" w:rsidRPr="00A32DB9" w:rsidRDefault="008C4E68" w:rsidP="003C1F2B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t>Bc. Petr Horálek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</w:r>
      <w:r w:rsidRPr="00A32DB9">
        <w:rPr>
          <w:i/>
          <w:iCs/>
          <w:sz w:val="24"/>
          <w:szCs w:val="24"/>
          <w:lang w:eastAsia="cs-CZ"/>
        </w:rPr>
        <w:t>PR výstupů evropských projektů FÚ SU v Opavě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  <w:t>Email: </w:t>
      </w:r>
      <w:hyperlink r:id="rId27" w:tgtFrame="_blank" w:history="1">
        <w:r w:rsidRPr="00A32DB9">
          <w:rPr>
            <w:color w:val="0563C1"/>
            <w:sz w:val="24"/>
            <w:szCs w:val="24"/>
            <w:u w:val="single"/>
            <w:lang w:eastAsia="cs-CZ"/>
          </w:rPr>
          <w:t>petr.horalek@slu.cz</w:t>
        </w:r>
        <w:r w:rsidRPr="00A32DB9">
          <w:rPr>
            <w:color w:val="0563C1"/>
            <w:sz w:val="24"/>
            <w:szCs w:val="24"/>
            <w:lang w:eastAsia="cs-CZ"/>
          </w:rPr>
          <w:t> </w:t>
        </w:r>
        <w:r w:rsidRPr="00A32DB9">
          <w:rPr>
            <w:color w:val="0563C1"/>
            <w:sz w:val="24"/>
            <w:szCs w:val="24"/>
            <w:lang w:eastAsia="cs-CZ"/>
          </w:rPr>
          <w:br/>
        </w:r>
      </w:hyperlink>
      <w:r w:rsidRPr="00A32DB9">
        <w:rPr>
          <w:sz w:val="24"/>
          <w:szCs w:val="24"/>
          <w:lang w:eastAsia="cs-CZ"/>
        </w:rPr>
        <w:t>Telefon: +420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732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826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853 </w:t>
      </w:r>
    </w:p>
    <w:p w14:paraId="111E7329" w14:textId="77777777" w:rsidR="008C4E68" w:rsidRPr="00A32DB9" w:rsidRDefault="008C4E68" w:rsidP="003C1F2B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t>RNDr. Tomáš Gráf, </w:t>
      </w:r>
      <w:proofErr w:type="spellStart"/>
      <w:r w:rsidRPr="003C1F2B">
        <w:rPr>
          <w:b/>
          <w:bCs/>
          <w:sz w:val="24"/>
          <w:szCs w:val="24"/>
          <w:lang w:eastAsia="cs-CZ"/>
        </w:rPr>
        <w:t>Ph</w:t>
      </w:r>
      <w:proofErr w:type="spellEnd"/>
      <w:r w:rsidRPr="003C1F2B">
        <w:rPr>
          <w:b/>
          <w:bCs/>
          <w:sz w:val="24"/>
          <w:szCs w:val="24"/>
          <w:lang w:eastAsia="cs-CZ"/>
        </w:rPr>
        <w:t>. D.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</w:r>
      <w:r w:rsidRPr="00A32DB9">
        <w:rPr>
          <w:i/>
          <w:iCs/>
          <w:sz w:val="24"/>
          <w:szCs w:val="24"/>
          <w:lang w:eastAsia="cs-CZ"/>
        </w:rPr>
        <w:t>Fyzikální ústav SU v</w:t>
      </w:r>
      <w:r w:rsidRPr="00A32DB9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 </w:t>
      </w:r>
      <w:r w:rsidRPr="00A32DB9">
        <w:rPr>
          <w:i/>
          <w:iCs/>
          <w:sz w:val="24"/>
          <w:szCs w:val="24"/>
          <w:lang w:eastAsia="cs-CZ"/>
        </w:rPr>
        <w:t>Opav</w:t>
      </w:r>
      <w:r w:rsidRPr="00A32DB9">
        <w:rPr>
          <w:rFonts w:cs="Book Antiqua"/>
          <w:i/>
          <w:iCs/>
          <w:sz w:val="24"/>
          <w:szCs w:val="24"/>
          <w:lang w:eastAsia="cs-CZ"/>
        </w:rPr>
        <w:t>ě</w:t>
      </w:r>
      <w:r w:rsidRPr="00A32DB9">
        <w:rPr>
          <w:i/>
          <w:iCs/>
          <w:sz w:val="24"/>
          <w:szCs w:val="24"/>
          <w:lang w:eastAsia="cs-CZ"/>
        </w:rPr>
        <w:t>,</w:t>
      </w:r>
      <w:r w:rsidRPr="00A32DB9">
        <w:rPr>
          <w:rFonts w:cs="Book Antiqua"/>
          <w:i/>
          <w:iCs/>
          <w:sz w:val="24"/>
          <w:szCs w:val="24"/>
          <w:lang w:eastAsia="cs-CZ"/>
        </w:rPr>
        <w:t> </w:t>
      </w:r>
      <w:r w:rsidRPr="00A32DB9">
        <w:rPr>
          <w:i/>
          <w:iCs/>
          <w:sz w:val="24"/>
          <w:szCs w:val="24"/>
          <w:lang w:eastAsia="cs-CZ"/>
        </w:rPr>
        <w:t>vedouc</w:t>
      </w:r>
      <w:r w:rsidRPr="00A32DB9">
        <w:rPr>
          <w:rFonts w:cs="Book Antiqua"/>
          <w:i/>
          <w:iCs/>
          <w:sz w:val="24"/>
          <w:szCs w:val="24"/>
          <w:lang w:eastAsia="cs-CZ"/>
        </w:rPr>
        <w:t>í </w:t>
      </w:r>
      <w:r w:rsidRPr="00A32DB9">
        <w:rPr>
          <w:i/>
          <w:iCs/>
          <w:sz w:val="24"/>
          <w:szCs w:val="24"/>
          <w:lang w:eastAsia="cs-CZ"/>
        </w:rPr>
        <w:t>observato</w:t>
      </w:r>
      <w:r w:rsidRPr="00A32DB9">
        <w:rPr>
          <w:rFonts w:cs="Book Antiqua"/>
          <w:i/>
          <w:iCs/>
          <w:sz w:val="24"/>
          <w:szCs w:val="24"/>
          <w:lang w:eastAsia="cs-CZ"/>
        </w:rPr>
        <w:t>ř</w:t>
      </w:r>
      <w:r w:rsidRPr="00A32DB9">
        <w:rPr>
          <w:i/>
          <w:iCs/>
          <w:sz w:val="24"/>
          <w:szCs w:val="24"/>
          <w:lang w:eastAsia="cs-CZ"/>
        </w:rPr>
        <w:t>e WHOO!</w:t>
      </w:r>
      <w:r w:rsidRPr="00A32DB9">
        <w:rPr>
          <w:sz w:val="24"/>
          <w:szCs w:val="24"/>
          <w:lang w:eastAsia="cs-CZ"/>
        </w:rPr>
        <w:t>  </w:t>
      </w:r>
      <w:r w:rsidRPr="00A32DB9">
        <w:rPr>
          <w:sz w:val="24"/>
          <w:szCs w:val="24"/>
          <w:lang w:eastAsia="cs-CZ"/>
        </w:rPr>
        <w:br/>
        <w:t>Email: </w:t>
      </w:r>
      <w:hyperlink r:id="rId28" w:tgtFrame="_blank" w:history="1">
        <w:r w:rsidRPr="00A32DB9">
          <w:rPr>
            <w:color w:val="0563C1"/>
            <w:sz w:val="24"/>
            <w:szCs w:val="24"/>
            <w:u w:val="single"/>
            <w:lang w:eastAsia="cs-CZ"/>
          </w:rPr>
          <w:t>tomas.graf@fpf.slu.cz</w:t>
        </w:r>
      </w:hyperlink>
      <w:r w:rsidRPr="00A32DB9">
        <w:rPr>
          <w:sz w:val="24"/>
          <w:szCs w:val="24"/>
          <w:lang w:eastAsia="cs-CZ"/>
        </w:rPr>
        <w:t>  </w:t>
      </w:r>
      <w:r w:rsidRPr="00A32DB9">
        <w:rPr>
          <w:sz w:val="24"/>
          <w:szCs w:val="24"/>
          <w:lang w:eastAsia="cs-CZ"/>
        </w:rPr>
        <w:br/>
        <w:t>Telefon: +420 553 684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548 </w:t>
      </w:r>
    </w:p>
    <w:p w14:paraId="5834963A" w14:textId="77777777" w:rsidR="008C4E68" w:rsidRPr="00A32DB9" w:rsidRDefault="008C4E68" w:rsidP="003C1F2B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t>Bc. Klára Jančíková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</w:r>
      <w:r w:rsidRPr="00A32DB9">
        <w:rPr>
          <w:i/>
          <w:iCs/>
          <w:sz w:val="24"/>
          <w:szCs w:val="24"/>
          <w:lang w:eastAsia="cs-CZ"/>
        </w:rPr>
        <w:t>Sekretariát Fyzikálního ústavu v Opavě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  <w:t>Email: </w:t>
      </w:r>
      <w:hyperlink r:id="rId29" w:tgtFrame="_blank" w:history="1">
        <w:r w:rsidRPr="00A32DB9">
          <w:rPr>
            <w:color w:val="0563C1"/>
            <w:sz w:val="24"/>
            <w:szCs w:val="24"/>
            <w:u w:val="single"/>
            <w:lang w:eastAsia="cs-CZ"/>
          </w:rPr>
          <w:t>klara.jancikova@slu.cz</w:t>
        </w:r>
      </w:hyperlink>
      <w:r w:rsidRPr="00A32DB9">
        <w:rPr>
          <w:sz w:val="24"/>
          <w:szCs w:val="24"/>
          <w:lang w:eastAsia="cs-CZ"/>
        </w:rPr>
        <w:t>  </w:t>
      </w:r>
      <w:r w:rsidRPr="00A32DB9">
        <w:rPr>
          <w:sz w:val="24"/>
          <w:szCs w:val="24"/>
          <w:lang w:eastAsia="cs-CZ"/>
        </w:rPr>
        <w:br/>
        <w:t>Telefon: +420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553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684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268 </w:t>
      </w:r>
    </w:p>
    <w:p w14:paraId="747420F5" w14:textId="77777777" w:rsidR="008C4E68" w:rsidRPr="00A32DB9" w:rsidRDefault="008C4E68" w:rsidP="003C1F2B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t>doc. RNDr. Gabriel </w:t>
      </w:r>
      <w:proofErr w:type="spellStart"/>
      <w:r w:rsidRPr="003C1F2B">
        <w:rPr>
          <w:b/>
          <w:bCs/>
          <w:sz w:val="24"/>
          <w:szCs w:val="24"/>
          <w:lang w:eastAsia="cs-CZ"/>
        </w:rPr>
        <w:t>Török</w:t>
      </w:r>
      <w:proofErr w:type="spellEnd"/>
      <w:r w:rsidRPr="003C1F2B">
        <w:rPr>
          <w:b/>
          <w:bCs/>
          <w:sz w:val="24"/>
          <w:szCs w:val="24"/>
          <w:lang w:eastAsia="cs-CZ"/>
        </w:rPr>
        <w:t>, Ph.D.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</w:r>
      <w:r w:rsidRPr="00A32DB9">
        <w:rPr>
          <w:i/>
          <w:iCs/>
          <w:sz w:val="24"/>
          <w:szCs w:val="24"/>
          <w:lang w:eastAsia="cs-CZ"/>
        </w:rPr>
        <w:t>Garant evropského projektu HR </w:t>
      </w:r>
      <w:proofErr w:type="spellStart"/>
      <w:r w:rsidRPr="00A32DB9">
        <w:rPr>
          <w:i/>
          <w:iCs/>
          <w:sz w:val="24"/>
          <w:szCs w:val="24"/>
          <w:lang w:eastAsia="cs-CZ"/>
        </w:rPr>
        <w:t>Award</w:t>
      </w:r>
      <w:proofErr w:type="spellEnd"/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  <w:t>Email: </w:t>
      </w:r>
      <w:hyperlink r:id="rId30" w:tgtFrame="_blank" w:history="1">
        <w:r w:rsidRPr="00A32DB9">
          <w:rPr>
            <w:color w:val="0563C1"/>
            <w:sz w:val="24"/>
            <w:szCs w:val="24"/>
            <w:u w:val="single"/>
            <w:lang w:eastAsia="cs-CZ"/>
          </w:rPr>
          <w:t>gabriel.torok@physics.cz</w:t>
        </w:r>
        <w:r w:rsidRPr="00A32DB9">
          <w:rPr>
            <w:color w:val="0563C1"/>
            <w:sz w:val="24"/>
            <w:szCs w:val="24"/>
            <w:lang w:eastAsia="cs-CZ"/>
          </w:rPr>
          <w:t> </w:t>
        </w:r>
        <w:r w:rsidRPr="00A32DB9">
          <w:rPr>
            <w:color w:val="0563C1"/>
            <w:sz w:val="24"/>
            <w:szCs w:val="24"/>
            <w:lang w:eastAsia="cs-CZ"/>
          </w:rPr>
          <w:br/>
        </w:r>
      </w:hyperlink>
      <w:r w:rsidRPr="00A32DB9">
        <w:rPr>
          <w:sz w:val="24"/>
          <w:szCs w:val="24"/>
          <w:lang w:eastAsia="cs-CZ"/>
        </w:rPr>
        <w:t>Telefon: +420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737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928</w:t>
      </w:r>
      <w:r w:rsidRPr="00A32DB9">
        <w:rPr>
          <w:rFonts w:ascii="Times New Roman" w:hAnsi="Times New Roman" w:cs="Times New Roman"/>
          <w:sz w:val="24"/>
          <w:szCs w:val="24"/>
          <w:lang w:eastAsia="cs-CZ"/>
        </w:rPr>
        <w:t> </w:t>
      </w:r>
      <w:r w:rsidRPr="00A32DB9">
        <w:rPr>
          <w:sz w:val="24"/>
          <w:szCs w:val="24"/>
          <w:lang w:eastAsia="cs-CZ"/>
        </w:rPr>
        <w:t>755 </w:t>
      </w:r>
    </w:p>
    <w:p w14:paraId="14E9B1A8" w14:textId="701C673C" w:rsidR="00C63EBE" w:rsidRPr="00281FE4" w:rsidRDefault="008C4E68" w:rsidP="00281FE4">
      <w:pPr>
        <w:ind w:firstLine="0"/>
        <w:jc w:val="left"/>
        <w:rPr>
          <w:rFonts w:cs="Segoe UI"/>
          <w:sz w:val="18"/>
          <w:szCs w:val="18"/>
          <w:lang w:eastAsia="cs-CZ"/>
        </w:rPr>
      </w:pPr>
      <w:r w:rsidRPr="003C1F2B">
        <w:rPr>
          <w:b/>
          <w:bCs/>
          <w:sz w:val="24"/>
          <w:szCs w:val="24"/>
          <w:lang w:eastAsia="cs-CZ"/>
        </w:rPr>
        <w:t>prof. RNDr. Zdeněk Stuchlík, CSc.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</w:r>
      <w:r w:rsidRPr="00A32DB9">
        <w:rPr>
          <w:i/>
          <w:iCs/>
          <w:sz w:val="24"/>
          <w:szCs w:val="24"/>
          <w:lang w:eastAsia="cs-CZ"/>
        </w:rPr>
        <w:t>Ředitel Fyzikálního ústavu SU v Opavě</w:t>
      </w:r>
      <w:r w:rsidRPr="00A32DB9">
        <w:rPr>
          <w:sz w:val="24"/>
          <w:szCs w:val="24"/>
          <w:lang w:eastAsia="cs-CZ"/>
        </w:rPr>
        <w:t> </w:t>
      </w:r>
      <w:r w:rsidRPr="00A32DB9">
        <w:rPr>
          <w:sz w:val="24"/>
          <w:szCs w:val="24"/>
          <w:lang w:eastAsia="cs-CZ"/>
        </w:rPr>
        <w:br/>
        <w:t>Email: </w:t>
      </w:r>
      <w:hyperlink r:id="rId31" w:tgtFrame="_blank" w:history="1">
        <w:r w:rsidRPr="00A32DB9">
          <w:rPr>
            <w:color w:val="0563C1"/>
            <w:sz w:val="24"/>
            <w:szCs w:val="24"/>
            <w:u w:val="single"/>
            <w:lang w:eastAsia="cs-CZ"/>
          </w:rPr>
          <w:t>zdenek.stuchlik@physics.slu.cz</w:t>
        </w:r>
      </w:hyperlink>
      <w:r w:rsidRPr="00A32DB9">
        <w:rPr>
          <w:sz w:val="24"/>
          <w:szCs w:val="24"/>
          <w:lang w:eastAsia="cs-CZ"/>
        </w:rPr>
        <w:t> </w:t>
      </w:r>
    </w:p>
    <w:sectPr w:rsidR="00C63EBE" w:rsidRPr="00281FE4" w:rsidSect="007B7E37">
      <w:headerReference w:type="default" r:id="rId32"/>
      <w:footerReference w:type="default" r:id="rId33"/>
      <w:pgSz w:w="11906" w:h="16838"/>
      <w:pgMar w:top="1843" w:right="1417" w:bottom="3261" w:left="1417" w:header="708" w:footer="2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D7B62" w14:textId="77777777" w:rsidR="008F5478" w:rsidRDefault="008F5478" w:rsidP="00A651B1">
      <w:pPr>
        <w:spacing w:after="0" w:line="240" w:lineRule="auto"/>
      </w:pPr>
      <w:r>
        <w:separator/>
      </w:r>
    </w:p>
  </w:endnote>
  <w:endnote w:type="continuationSeparator" w:id="0">
    <w:p w14:paraId="3A9AE935" w14:textId="77777777" w:rsidR="008F5478" w:rsidRDefault="008F5478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A744" w14:textId="77777777" w:rsidR="004C4BBA" w:rsidRPr="007B7E37" w:rsidRDefault="007B7E37" w:rsidP="007B7E37">
    <w:pPr>
      <w:pStyle w:val="Zpat"/>
    </w:pP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D261B0" wp14:editId="0DFA8E3C">
              <wp:simplePos x="0" y="0"/>
              <wp:positionH relativeFrom="column">
                <wp:posOffset>-4445</wp:posOffset>
              </wp:positionH>
              <wp:positionV relativeFrom="paragraph">
                <wp:posOffset>348615</wp:posOffset>
              </wp:positionV>
              <wp:extent cx="5915025" cy="1143000"/>
              <wp:effectExtent l="0" t="0" r="28575" b="1905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5025" cy="11430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4206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1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261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.35pt;margin-top:27.45pt;width:465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" fillcolor="#fabf8f [1945]" strokecolor="#f79646 [3209]" strokeweight="2pt">
              <v:textbox>
                <w:txbxContent>
                  <w:p w14:paraId="4F8C4206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2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02F397C" wp14:editId="0EBD31E7">
          <wp:simplePos x="0" y="0"/>
          <wp:positionH relativeFrom="column">
            <wp:posOffset>-2823845</wp:posOffset>
          </wp:positionH>
          <wp:positionV relativeFrom="paragraph">
            <wp:posOffset>91440</wp:posOffset>
          </wp:positionV>
          <wp:extent cx="11714480" cy="1685925"/>
          <wp:effectExtent l="0" t="0" r="1270" b="952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4480" cy="168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98007" w14:textId="77777777" w:rsidR="008F5478" w:rsidRDefault="008F5478" w:rsidP="00A651B1">
      <w:pPr>
        <w:spacing w:after="0" w:line="240" w:lineRule="auto"/>
      </w:pPr>
      <w:r>
        <w:separator/>
      </w:r>
    </w:p>
  </w:footnote>
  <w:footnote w:type="continuationSeparator" w:id="0">
    <w:p w14:paraId="199B068A" w14:textId="77777777" w:rsidR="008F5478" w:rsidRDefault="008F5478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16C1" w14:textId="77777777" w:rsidR="00A651B1" w:rsidRDefault="00603709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B208B3" wp14:editId="4A04B2B0">
              <wp:simplePos x="0" y="0"/>
              <wp:positionH relativeFrom="column">
                <wp:posOffset>861060</wp:posOffset>
              </wp:positionH>
              <wp:positionV relativeFrom="paragraph">
                <wp:posOffset>-194945</wp:posOffset>
              </wp:positionV>
              <wp:extent cx="4339087" cy="310550"/>
              <wp:effectExtent l="0" t="0" r="23495" b="13335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9087" cy="31055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014F5" w14:textId="538AF66C" w:rsidR="00292179" w:rsidRPr="00292179" w:rsidRDefault="008A178C" w:rsidP="00BF1118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Tisková zpráva </w:t>
                          </w:r>
                          <w:r w:rsidR="00BE05A0">
                            <w:rPr>
                              <w:rFonts w:asciiTheme="minorHAnsi" w:hAnsiTheme="minorHAnsi" w:cstheme="minorHAnsi"/>
                            </w:rPr>
                            <w:t xml:space="preserve">ze </w:t>
                          </w:r>
                          <w:r w:rsidR="003E48FF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FD5582">
                            <w:rPr>
                              <w:rFonts w:asciiTheme="minorHAnsi" w:hAnsiTheme="minorHAnsi" w:cstheme="minorHAnsi"/>
                            </w:rPr>
                            <w:t>června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A66DBC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</w:p>
                        <w:p w14:paraId="4EA0AAA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208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7.8pt;margin-top:-15.35pt;width:341.6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" fillcolor="#fabf8f [1945]" strokecolor="#f79646 [3209]" strokeweight="2pt">
              <v:textbox>
                <w:txbxContent>
                  <w:p w14:paraId="0B3014F5" w14:textId="538AF66C" w:rsidR="00292179" w:rsidRPr="00292179" w:rsidRDefault="008A178C" w:rsidP="00BF1118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Tisková zpráva </w:t>
                    </w:r>
                    <w:r w:rsidR="00BE05A0">
                      <w:rPr>
                        <w:rFonts w:asciiTheme="minorHAnsi" w:hAnsiTheme="minorHAnsi" w:cstheme="minorHAnsi"/>
                      </w:rPr>
                      <w:t xml:space="preserve">ze </w:t>
                    </w:r>
                    <w:r w:rsidR="003E48FF">
                      <w:rPr>
                        <w:rFonts w:asciiTheme="minorHAnsi" w:hAnsiTheme="minorHAnsi" w:cstheme="minorHAnsi"/>
                      </w:rPr>
                      <w:t>1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FD5582">
                      <w:rPr>
                        <w:rFonts w:asciiTheme="minorHAnsi" w:hAnsiTheme="minorHAnsi" w:cstheme="minorHAnsi"/>
                      </w:rPr>
                      <w:t>června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A66DBC">
                      <w:rPr>
                        <w:rFonts w:asciiTheme="minorHAnsi" w:hAnsiTheme="minorHAnsi" w:cstheme="minorHAnsi"/>
                      </w:rPr>
                      <w:t>1</w:t>
                    </w:r>
                  </w:p>
                  <w:p w14:paraId="4EA0AAA8" w14:textId="77777777" w:rsidR="00292179" w:rsidRDefault="00292179"/>
                </w:txbxContent>
              </v:textbox>
            </v:shape>
          </w:pict>
        </mc:Fallback>
      </mc:AlternateContent>
    </w:r>
    <w:r w:rsidR="00A651B1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47F277" wp14:editId="302D819E">
          <wp:simplePos x="0" y="0"/>
          <wp:positionH relativeFrom="column">
            <wp:posOffset>-918845</wp:posOffset>
          </wp:positionH>
          <wp:positionV relativeFrom="paragraph">
            <wp:posOffset>-467995</wp:posOffset>
          </wp:positionV>
          <wp:extent cx="8522512" cy="866472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512" cy="866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10AC6"/>
    <w:multiLevelType w:val="multilevel"/>
    <w:tmpl w:val="FFE6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9B4D12"/>
    <w:multiLevelType w:val="hybridMultilevel"/>
    <w:tmpl w:val="55A8810A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997"/>
    <w:rsid w:val="000114C1"/>
    <w:rsid w:val="0002065A"/>
    <w:rsid w:val="00020C86"/>
    <w:rsid w:val="00022AFE"/>
    <w:rsid w:val="00027402"/>
    <w:rsid w:val="00035CB2"/>
    <w:rsid w:val="00036EA8"/>
    <w:rsid w:val="000504CB"/>
    <w:rsid w:val="00054BD0"/>
    <w:rsid w:val="00065AAA"/>
    <w:rsid w:val="00070B21"/>
    <w:rsid w:val="00083220"/>
    <w:rsid w:val="00085D6B"/>
    <w:rsid w:val="000E04B9"/>
    <w:rsid w:val="000F5410"/>
    <w:rsid w:val="0012188A"/>
    <w:rsid w:val="00127732"/>
    <w:rsid w:val="0013288E"/>
    <w:rsid w:val="0014299F"/>
    <w:rsid w:val="00147B6A"/>
    <w:rsid w:val="00150FCE"/>
    <w:rsid w:val="00157F14"/>
    <w:rsid w:val="001779A7"/>
    <w:rsid w:val="00192247"/>
    <w:rsid w:val="00194307"/>
    <w:rsid w:val="001B664B"/>
    <w:rsid w:val="001D3174"/>
    <w:rsid w:val="001E61BD"/>
    <w:rsid w:val="0021218A"/>
    <w:rsid w:val="002215D6"/>
    <w:rsid w:val="0023170F"/>
    <w:rsid w:val="00243C9E"/>
    <w:rsid w:val="00247E9B"/>
    <w:rsid w:val="0025739E"/>
    <w:rsid w:val="002620A8"/>
    <w:rsid w:val="00267A40"/>
    <w:rsid w:val="00275160"/>
    <w:rsid w:val="00276AC4"/>
    <w:rsid w:val="00281EBF"/>
    <w:rsid w:val="00281FE4"/>
    <w:rsid w:val="002823CA"/>
    <w:rsid w:val="002826CB"/>
    <w:rsid w:val="00287CAB"/>
    <w:rsid w:val="00292179"/>
    <w:rsid w:val="002E0EFA"/>
    <w:rsid w:val="002E3218"/>
    <w:rsid w:val="002F6283"/>
    <w:rsid w:val="0030113E"/>
    <w:rsid w:val="00316423"/>
    <w:rsid w:val="00345668"/>
    <w:rsid w:val="00360D56"/>
    <w:rsid w:val="00367D76"/>
    <w:rsid w:val="00374777"/>
    <w:rsid w:val="003C1DD1"/>
    <w:rsid w:val="003C1F2B"/>
    <w:rsid w:val="003C3F4D"/>
    <w:rsid w:val="003D76BD"/>
    <w:rsid w:val="003E1313"/>
    <w:rsid w:val="003E48FF"/>
    <w:rsid w:val="003E7781"/>
    <w:rsid w:val="003F0417"/>
    <w:rsid w:val="003F5088"/>
    <w:rsid w:val="00400D9C"/>
    <w:rsid w:val="00422728"/>
    <w:rsid w:val="0043501B"/>
    <w:rsid w:val="00445769"/>
    <w:rsid w:val="00451434"/>
    <w:rsid w:val="00467AA7"/>
    <w:rsid w:val="00480C19"/>
    <w:rsid w:val="004861F6"/>
    <w:rsid w:val="004A23CB"/>
    <w:rsid w:val="004B51D9"/>
    <w:rsid w:val="004B5DD9"/>
    <w:rsid w:val="004C13F7"/>
    <w:rsid w:val="004C4BBA"/>
    <w:rsid w:val="004E50F1"/>
    <w:rsid w:val="00510865"/>
    <w:rsid w:val="0051377C"/>
    <w:rsid w:val="00532C6C"/>
    <w:rsid w:val="00545ACA"/>
    <w:rsid w:val="0057123B"/>
    <w:rsid w:val="00571D45"/>
    <w:rsid w:val="00585EFA"/>
    <w:rsid w:val="005864B9"/>
    <w:rsid w:val="00590679"/>
    <w:rsid w:val="00594A54"/>
    <w:rsid w:val="005A3997"/>
    <w:rsid w:val="005A5D2D"/>
    <w:rsid w:val="005B4968"/>
    <w:rsid w:val="005C37D8"/>
    <w:rsid w:val="005C63B4"/>
    <w:rsid w:val="005F1452"/>
    <w:rsid w:val="00603709"/>
    <w:rsid w:val="00605E52"/>
    <w:rsid w:val="00624F7A"/>
    <w:rsid w:val="00630BD7"/>
    <w:rsid w:val="00630D00"/>
    <w:rsid w:val="006326D6"/>
    <w:rsid w:val="00657140"/>
    <w:rsid w:val="00672D04"/>
    <w:rsid w:val="00683C19"/>
    <w:rsid w:val="00695539"/>
    <w:rsid w:val="006C0920"/>
    <w:rsid w:val="006C59A5"/>
    <w:rsid w:val="006E199E"/>
    <w:rsid w:val="006F1363"/>
    <w:rsid w:val="00700FF0"/>
    <w:rsid w:val="00722AFA"/>
    <w:rsid w:val="0072313C"/>
    <w:rsid w:val="007351CF"/>
    <w:rsid w:val="00763B98"/>
    <w:rsid w:val="00773B37"/>
    <w:rsid w:val="00786A93"/>
    <w:rsid w:val="00787800"/>
    <w:rsid w:val="007B3D09"/>
    <w:rsid w:val="007B7E37"/>
    <w:rsid w:val="007C7A01"/>
    <w:rsid w:val="007F4B11"/>
    <w:rsid w:val="007F4C0D"/>
    <w:rsid w:val="007F5DA7"/>
    <w:rsid w:val="00800E10"/>
    <w:rsid w:val="00816410"/>
    <w:rsid w:val="00816F7C"/>
    <w:rsid w:val="0082114E"/>
    <w:rsid w:val="00825CFC"/>
    <w:rsid w:val="0084451B"/>
    <w:rsid w:val="00850A26"/>
    <w:rsid w:val="008A178C"/>
    <w:rsid w:val="008A2DA1"/>
    <w:rsid w:val="008B2E44"/>
    <w:rsid w:val="008B44CD"/>
    <w:rsid w:val="008B4B4B"/>
    <w:rsid w:val="008C1E70"/>
    <w:rsid w:val="008C4E68"/>
    <w:rsid w:val="008D3278"/>
    <w:rsid w:val="008E3315"/>
    <w:rsid w:val="008E7536"/>
    <w:rsid w:val="008F201E"/>
    <w:rsid w:val="008F4FAF"/>
    <w:rsid w:val="008F5478"/>
    <w:rsid w:val="00903D59"/>
    <w:rsid w:val="00905055"/>
    <w:rsid w:val="00923FF9"/>
    <w:rsid w:val="009447F7"/>
    <w:rsid w:val="00970B65"/>
    <w:rsid w:val="00972440"/>
    <w:rsid w:val="009846CA"/>
    <w:rsid w:val="009A1132"/>
    <w:rsid w:val="009A11ED"/>
    <w:rsid w:val="009A2FE0"/>
    <w:rsid w:val="009B32FF"/>
    <w:rsid w:val="009B5EEB"/>
    <w:rsid w:val="009C5A48"/>
    <w:rsid w:val="009D26E0"/>
    <w:rsid w:val="009D73F8"/>
    <w:rsid w:val="009D78B3"/>
    <w:rsid w:val="009E25AC"/>
    <w:rsid w:val="009F0526"/>
    <w:rsid w:val="009F1CDA"/>
    <w:rsid w:val="00A05607"/>
    <w:rsid w:val="00A11E89"/>
    <w:rsid w:val="00A51E0F"/>
    <w:rsid w:val="00A651B1"/>
    <w:rsid w:val="00A66DBC"/>
    <w:rsid w:val="00A82C2F"/>
    <w:rsid w:val="00A82EB9"/>
    <w:rsid w:val="00A90912"/>
    <w:rsid w:val="00A96E0C"/>
    <w:rsid w:val="00AB0E20"/>
    <w:rsid w:val="00AB60C6"/>
    <w:rsid w:val="00AB60FB"/>
    <w:rsid w:val="00AC2DA5"/>
    <w:rsid w:val="00AC6E78"/>
    <w:rsid w:val="00AD046E"/>
    <w:rsid w:val="00AD1269"/>
    <w:rsid w:val="00AD1704"/>
    <w:rsid w:val="00AE2C24"/>
    <w:rsid w:val="00AE4477"/>
    <w:rsid w:val="00AF0DEE"/>
    <w:rsid w:val="00AF277C"/>
    <w:rsid w:val="00AF310B"/>
    <w:rsid w:val="00B037AA"/>
    <w:rsid w:val="00B174F7"/>
    <w:rsid w:val="00B22DBB"/>
    <w:rsid w:val="00B34671"/>
    <w:rsid w:val="00B349AF"/>
    <w:rsid w:val="00B42663"/>
    <w:rsid w:val="00B74D75"/>
    <w:rsid w:val="00B91906"/>
    <w:rsid w:val="00B97EFB"/>
    <w:rsid w:val="00BA0C88"/>
    <w:rsid w:val="00BC14E3"/>
    <w:rsid w:val="00BE05A0"/>
    <w:rsid w:val="00BE2910"/>
    <w:rsid w:val="00BE647F"/>
    <w:rsid w:val="00BF1118"/>
    <w:rsid w:val="00BF3909"/>
    <w:rsid w:val="00C00DE1"/>
    <w:rsid w:val="00C139F8"/>
    <w:rsid w:val="00C21ACE"/>
    <w:rsid w:val="00C23010"/>
    <w:rsid w:val="00C52AA2"/>
    <w:rsid w:val="00C57DED"/>
    <w:rsid w:val="00C635B9"/>
    <w:rsid w:val="00C63EBE"/>
    <w:rsid w:val="00C65E3A"/>
    <w:rsid w:val="00C76675"/>
    <w:rsid w:val="00C9008A"/>
    <w:rsid w:val="00C947B8"/>
    <w:rsid w:val="00CA318D"/>
    <w:rsid w:val="00CE22BE"/>
    <w:rsid w:val="00CE6FA8"/>
    <w:rsid w:val="00CF70AB"/>
    <w:rsid w:val="00D13D54"/>
    <w:rsid w:val="00D21F9D"/>
    <w:rsid w:val="00D42C89"/>
    <w:rsid w:val="00D50630"/>
    <w:rsid w:val="00D56369"/>
    <w:rsid w:val="00D606B0"/>
    <w:rsid w:val="00D6510C"/>
    <w:rsid w:val="00D73111"/>
    <w:rsid w:val="00D86629"/>
    <w:rsid w:val="00DB34D3"/>
    <w:rsid w:val="00DB429F"/>
    <w:rsid w:val="00DD27F2"/>
    <w:rsid w:val="00DD4413"/>
    <w:rsid w:val="00DD52D8"/>
    <w:rsid w:val="00DE0234"/>
    <w:rsid w:val="00DF5DB1"/>
    <w:rsid w:val="00E11A38"/>
    <w:rsid w:val="00E15521"/>
    <w:rsid w:val="00E24760"/>
    <w:rsid w:val="00E33AEA"/>
    <w:rsid w:val="00E33C16"/>
    <w:rsid w:val="00E43FC3"/>
    <w:rsid w:val="00E54C33"/>
    <w:rsid w:val="00E66F84"/>
    <w:rsid w:val="00E7066F"/>
    <w:rsid w:val="00E805DA"/>
    <w:rsid w:val="00E82B57"/>
    <w:rsid w:val="00EC7757"/>
    <w:rsid w:val="00ED487B"/>
    <w:rsid w:val="00EE77A7"/>
    <w:rsid w:val="00F0303C"/>
    <w:rsid w:val="00F03258"/>
    <w:rsid w:val="00F05171"/>
    <w:rsid w:val="00F06E61"/>
    <w:rsid w:val="00F1216D"/>
    <w:rsid w:val="00F14420"/>
    <w:rsid w:val="00F22B6B"/>
    <w:rsid w:val="00F3662A"/>
    <w:rsid w:val="00F5451D"/>
    <w:rsid w:val="00F77610"/>
    <w:rsid w:val="00FA4045"/>
    <w:rsid w:val="00FB4C9E"/>
    <w:rsid w:val="00FC5E68"/>
    <w:rsid w:val="00FD5582"/>
    <w:rsid w:val="00FE215F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CBA62"/>
  <w15:docId w15:val="{1926D02E-BBA6-4DAA-B8AF-9DA71B08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iln">
    <w:name w:val="Strong"/>
    <w:uiPriority w:val="22"/>
    <w:qFormat/>
    <w:rsid w:val="000114C1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F1216D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5864B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5864B9"/>
  </w:style>
  <w:style w:type="character" w:customStyle="1" w:styleId="normaltextrun">
    <w:name w:val="normaltextrun"/>
    <w:basedOn w:val="Standardnpsmoodstavce"/>
    <w:rsid w:val="005864B9"/>
  </w:style>
  <w:style w:type="character" w:customStyle="1" w:styleId="contextualspellingandgrammarerror">
    <w:name w:val="contextualspellingandgrammarerror"/>
    <w:basedOn w:val="Standardnpsmoodstavce"/>
    <w:rsid w:val="00586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stro-novinky.eu/index.php/zatmeni-slunce-10-cervna-2021-nad-ceskem-a-slovenskem/" TargetMode="External"/><Relationship Id="rId18" Type="http://schemas.openxmlformats.org/officeDocument/2006/relationships/hyperlink" Target="https://www.youtube.com/watch?v=BaPHfXn2QDI" TargetMode="External"/><Relationship Id="rId26" Type="http://schemas.openxmlformats.org/officeDocument/2006/relationships/hyperlink" Target="mailto:debora.lancova@physics.slu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hyperlink" Target="http://ukazy.astro.cz/nlc-registrace.php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shop.astronyx.sk/search.php?keywords=baader&amp;page=2" TargetMode="External"/><Relationship Id="rId20" Type="http://schemas.openxmlformats.org/officeDocument/2006/relationships/hyperlink" Target="http://ukazy.astro.cz/nlc-registrace.php" TargetMode="External"/><Relationship Id="rId29" Type="http://schemas.openxmlformats.org/officeDocument/2006/relationships/hyperlink" Target="mailto:klara.jancikova@slu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batrosmedia.cz/tituly/47614402/tajemna-zatmeni/" TargetMode="External"/><Relationship Id="rId24" Type="http://schemas.openxmlformats.org/officeDocument/2006/relationships/hyperlink" Target="http://ukazy.astro.cz/nlc-data.php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dalekohledy.cz/webmagazine/products.asp?idk=343" TargetMode="External"/><Relationship Id="rId23" Type="http://schemas.openxmlformats.org/officeDocument/2006/relationships/hyperlink" Target="https://www.youtube.com/watch?v=BaPHfXn2QDI" TargetMode="External"/><Relationship Id="rId28" Type="http://schemas.openxmlformats.org/officeDocument/2006/relationships/hyperlink" Target="mailto:tomas.graf@fpf.slu.cz" TargetMode="External"/><Relationship Id="rId10" Type="http://schemas.openxmlformats.org/officeDocument/2006/relationships/hyperlink" Target="http://xjubier.free.fr/en/site_pages/solar_eclipses/ASE_2021_GoogleMapFull.html?Lat=49.26051&amp;Lng=22.16881&amp;Zoom=5&amp;LC=1" TargetMode="External"/><Relationship Id="rId19" Type="http://schemas.openxmlformats.org/officeDocument/2006/relationships/image" Target="media/image5.png"/><Relationship Id="rId31" Type="http://schemas.openxmlformats.org/officeDocument/2006/relationships/hyperlink" Target="mailto:zdenek.stuchlik@physics.slu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upra-dalekohledy.cz/clanky/pozorovani-slunce/" TargetMode="External"/><Relationship Id="rId22" Type="http://schemas.openxmlformats.org/officeDocument/2006/relationships/hyperlink" Target="https://www.astro-novinky.eu/index.php/zatmeni-slunce-10-cervna-2021-nad-ceskem-a-slovenskem/" TargetMode="External"/><Relationship Id="rId27" Type="http://schemas.openxmlformats.org/officeDocument/2006/relationships/hyperlink" Target="mailto:petr.horalek@slu.cz" TargetMode="External"/><Relationship Id="rId30" Type="http://schemas.openxmlformats.org/officeDocument/2006/relationships/hyperlink" Target="mailto:gabriel.torok@physics.cz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progresy.physics.cz/" TargetMode="External"/><Relationship Id="rId1" Type="http://schemas.openxmlformats.org/officeDocument/2006/relationships/hyperlink" Target="http://progresy.physics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BE9F2-3BE6-42A8-B44B-D28A83DA4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7</Pages>
  <Words>1515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Horálek</dc:creator>
  <cp:lastModifiedBy>Petr Horálek</cp:lastModifiedBy>
  <cp:revision>90</cp:revision>
  <dcterms:created xsi:type="dcterms:W3CDTF">2020-11-15T22:17:00Z</dcterms:created>
  <dcterms:modified xsi:type="dcterms:W3CDTF">2021-05-31T14:14:00Z</dcterms:modified>
</cp:coreProperties>
</file>