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89E5" w14:textId="77777777" w:rsidR="00445F30" w:rsidRPr="00445F30" w:rsidRDefault="00445F30" w:rsidP="00445F30">
      <w:pPr>
        <w:ind w:firstLine="0"/>
        <w:jc w:val="center"/>
        <w:rPr>
          <w:sz w:val="28"/>
          <w:szCs w:val="28"/>
        </w:rPr>
      </w:pPr>
      <w:r w:rsidRPr="00445F30">
        <w:rPr>
          <w:sz w:val="28"/>
          <w:szCs w:val="28"/>
        </w:rPr>
        <w:t>Opavští fyzikové patří mezi světovou špičku ve výzkumu černých děr</w:t>
      </w:r>
    </w:p>
    <w:p w14:paraId="589404EF" w14:textId="1AC1B3FF" w:rsidR="00445F30" w:rsidRDefault="00445F30" w:rsidP="00445F30">
      <w:pPr>
        <w:rPr>
          <w:b/>
          <w:bCs/>
          <w:i/>
          <w:iCs/>
        </w:rPr>
      </w:pPr>
      <w:r w:rsidRPr="00445F30">
        <w:rPr>
          <w:b/>
          <w:bCs/>
          <w:i/>
          <w:iCs/>
        </w:rPr>
        <w:t>Opavští fyzikové opět slaví úspěch. Jejich vědecké práce zabývající se výzkumem vesmíru, především pak fyziky kolem stále záhadných černých děr, patří ve světové vědecké komunitě mezi ty nejcitovanější a pravidelně dosahují nejuznávanějších vysokých hodnocení. Vědci z Fyzikálního ústavu v Opavě tak patří mezi světovou špičku výzkumníků v oboru stavby a vývoje vesmíru, fyziky exotických kosmických objektů nebo důsledků slavné Einsteinovy teorie relativity.</w:t>
      </w:r>
    </w:p>
    <w:p w14:paraId="1B971690" w14:textId="77777777" w:rsidR="00CE493D" w:rsidRPr="00445F30" w:rsidRDefault="00CE493D" w:rsidP="00CE493D">
      <w:pPr>
        <w:ind w:firstLine="0"/>
        <w:jc w:val="center"/>
      </w:pPr>
      <w:r w:rsidRPr="00445F30">
        <w:rPr>
          <w:noProof/>
        </w:rPr>
        <w:drawing>
          <wp:inline distT="0" distB="0" distL="0" distR="0" wp14:anchorId="2E9F2A2F" wp14:editId="0EFFEF8C">
            <wp:extent cx="5584372" cy="3257550"/>
            <wp:effectExtent l="0" t="0" r="0" b="0"/>
            <wp:docPr id="999113017" name="Obrázek 999113017" descr="Obsah obrázku noční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113017" name="Obrázek 999113017" descr="Obsah obrázku noční obloha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51" cy="326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9571A" w14:textId="77777777" w:rsidR="00CE493D" w:rsidRPr="00445F30" w:rsidRDefault="00CE493D" w:rsidP="00CE493D">
      <w:pPr>
        <w:jc w:val="center"/>
        <w:rPr>
          <w:rFonts w:eastAsia="Calibri" w:cs="Calibri"/>
          <w:i/>
          <w:iCs/>
        </w:rPr>
      </w:pPr>
      <w:r w:rsidRPr="00445F30">
        <w:rPr>
          <w:rFonts w:eastAsia="Calibri" w:cs="Calibri"/>
          <w:i/>
          <w:iCs/>
        </w:rPr>
        <w:t>Slavný snímek stínu černé díry v galaxii M87. Fyzikové v Opavy se zabývají i toutou známou černou dírou. Foto: EHT Collaboration, ESO.</w:t>
      </w:r>
    </w:p>
    <w:p w14:paraId="418E307F" w14:textId="776F76C5" w:rsidR="00445F30" w:rsidRPr="00445F30" w:rsidRDefault="00445F30" w:rsidP="00445F30">
      <w:r w:rsidRPr="00445F30">
        <w:rPr>
          <w:b/>
          <w:bCs/>
        </w:rPr>
        <w:t xml:space="preserve">Fyzikální ústav Slezské </w:t>
      </w:r>
      <w:r w:rsidR="004A4E60">
        <w:rPr>
          <w:b/>
          <w:bCs/>
        </w:rPr>
        <w:t>u</w:t>
      </w:r>
      <w:r w:rsidRPr="00445F30">
        <w:rPr>
          <w:b/>
          <w:bCs/>
        </w:rPr>
        <w:t>niverzit</w:t>
      </w:r>
      <w:r w:rsidR="004A4E60">
        <w:rPr>
          <w:b/>
          <w:bCs/>
        </w:rPr>
        <w:t>y</w:t>
      </w:r>
      <w:r w:rsidRPr="00445F30">
        <w:rPr>
          <w:b/>
          <w:bCs/>
        </w:rPr>
        <w:t xml:space="preserve"> v Opavě (do roku 2019 ústav Filo</w:t>
      </w:r>
      <w:r w:rsidR="004A4E60">
        <w:rPr>
          <w:b/>
          <w:bCs/>
        </w:rPr>
        <w:t>z</w:t>
      </w:r>
      <w:r w:rsidRPr="00445F30">
        <w:rPr>
          <w:b/>
          <w:bCs/>
        </w:rPr>
        <w:t>oficko-přírodovědecké fakulty v Opavě) se už několik desítek let zaměřuje na výzkum vesmíru a exotických objektů v něm.</w:t>
      </w:r>
      <w:r w:rsidRPr="00445F30">
        <w:t xml:space="preserve"> Díky nedávnému celosvětovému úspěchu prvního snímku stínu černé díry projektu Event Horizon Telescope (EHT) se stávají čím dál bližšími každému z nás, a zároveň celé lidstvo posouvají blíže k chápání vesmíru a využití nových poznatků ve prospěch naší technické civilizace. </w:t>
      </w:r>
      <w:r w:rsidRPr="00445F30">
        <w:rPr>
          <w:rFonts w:eastAsiaTheme="minorEastAsia"/>
          <w:color w:val="333333"/>
        </w:rPr>
        <w:t>Vědci z opavského Fyzikálního ústavu jsou zapojeni do mnoha oblastí výzkumu. Například n</w:t>
      </w:r>
      <w:r w:rsidRPr="00445F30">
        <w:t xml:space="preserve">ašli způsob, jak odhalit doposud jen teoretické </w:t>
      </w:r>
      <w:hyperlink r:id="rId9">
        <w:r w:rsidRPr="00445F30">
          <w:rPr>
            <w:rStyle w:val="Hypertextovodkaz"/>
          </w:rPr>
          <w:t>červí díry</w:t>
        </w:r>
      </w:hyperlink>
      <w:r w:rsidRPr="00445F30">
        <w:t xml:space="preserve"> (ve sci-fi filmech velmi populární v cestování časem a prostorem), jak těžit </w:t>
      </w:r>
      <w:hyperlink r:id="rId10">
        <w:r w:rsidRPr="00445F30">
          <w:rPr>
            <w:rStyle w:val="Hypertextovodkaz"/>
          </w:rPr>
          <w:t xml:space="preserve">energii </w:t>
        </w:r>
        <w:r w:rsidRPr="00445F30">
          <w:rPr>
            <w:rStyle w:val="Hypertextovodkaz"/>
          </w:rPr>
          <w:lastRenderedPageBreak/>
          <w:t>z černých děr</w:t>
        </w:r>
      </w:hyperlink>
      <w:r w:rsidRPr="00445F30">
        <w:t>, anebo jak zapojit celý svět do „lovu“ částic pocházejících z tajemné skryté látky ve vesmíru s </w:t>
      </w:r>
      <w:hyperlink r:id="rId11">
        <w:r w:rsidRPr="00445F30">
          <w:rPr>
            <w:rStyle w:val="Hypertextovodkaz"/>
          </w:rPr>
          <w:t>použitím pouhého mobilního telefonu</w:t>
        </w:r>
      </w:hyperlink>
      <w:r w:rsidRPr="00445F30">
        <w:t xml:space="preserve">. </w:t>
      </w:r>
    </w:p>
    <w:p w14:paraId="06E752A7" w14:textId="77777777" w:rsidR="00445F30" w:rsidRPr="00445F30" w:rsidRDefault="00445F30" w:rsidP="00445F30">
      <w:pPr>
        <w:ind w:firstLine="0"/>
        <w:rPr>
          <w:b/>
          <w:bCs/>
        </w:rPr>
      </w:pPr>
      <w:r w:rsidRPr="00445F30">
        <w:rPr>
          <w:b/>
          <w:bCs/>
        </w:rPr>
        <w:t>Černé díry jsou neustálým lákadlem</w:t>
      </w:r>
    </w:p>
    <w:p w14:paraId="735A9453" w14:textId="75FA9555" w:rsidR="00445F30" w:rsidRDefault="00445F30" w:rsidP="00445F30">
      <w:r w:rsidRPr="00445F30">
        <w:t>Pochopitelně těmi nejoblíbenějšími tělesy, na jejichž výzkum se fyzikové zaměřují, jsou fascinující objekty zvané černé díry. I když je astronomové nemohou přímo pozorovat (ani slavný snímek z roku 2019 není obrázek černé díry, ale jen jejího stínu), jejich projevy na hmotu v jejich okolí pozorují v různých měřítcích. Známé jsou jak hvězdné černé díry (pozůstatky po zhroucených veleobrech), tak velmi hmotné černé díry v centrech galaxií nebo i vzdálené, a tedy dosti staré objekty zvané kvasary – pravděpodobně jádra velmi starých galaxií s obřími černými děrami v jejich centrech. Chápání jevů souvisejících s těmito černými děrami, ať už jevů v jejich okolí nebo v bezprostřední blízkosti tzv. horizontu událostí, je jen špičkou ledovce ambicí teoretických fyziků z opavského Fyzikálního ústavu.</w:t>
      </w:r>
    </w:p>
    <w:p w14:paraId="1020F56F" w14:textId="77777777" w:rsidR="00CE493D" w:rsidRPr="00445F30" w:rsidRDefault="00CE493D" w:rsidP="00CE493D">
      <w:pPr>
        <w:ind w:firstLine="0"/>
        <w:jc w:val="center"/>
      </w:pPr>
      <w:r w:rsidRPr="00445F30">
        <w:rPr>
          <w:noProof/>
        </w:rPr>
        <w:drawing>
          <wp:inline distT="0" distB="0" distL="0" distR="0" wp14:anchorId="1A101E30" wp14:editId="7762E669">
            <wp:extent cx="5775963" cy="3609975"/>
            <wp:effectExtent l="0" t="0" r="0" b="0"/>
            <wp:docPr id="1864036520" name="Obrázek 1864036520" descr="Obsah obrázku objekt v exteriéru, hvězda, noc, svět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036520" name="Obrázek 1864036520" descr="Obsah obrázku objekt v exteriéru, hvězda, noc, světlé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767" cy="363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5C91" w14:textId="77777777" w:rsidR="00CE493D" w:rsidRPr="00445F30" w:rsidRDefault="00CE493D" w:rsidP="00CE493D">
      <w:pPr>
        <w:jc w:val="center"/>
        <w:rPr>
          <w:rFonts w:eastAsia="Calibri" w:cs="Calibri"/>
          <w:i/>
          <w:iCs/>
          <w:color w:val="000000" w:themeColor="text1"/>
        </w:rPr>
      </w:pPr>
      <w:r w:rsidRPr="00445F30">
        <w:rPr>
          <w:rFonts w:eastAsia="Calibri" w:cs="Calibri"/>
          <w:i/>
          <w:iCs/>
        </w:rPr>
        <w:t xml:space="preserve">Vědci z Fyzikální ústavu v Opavě patří mezi světovou špičku ve výzkumu exotických objektů ve vesmíru, zejména pak černých děr. Ilustrační obrázek: </w:t>
      </w:r>
      <w:r w:rsidRPr="00445F30">
        <w:rPr>
          <w:rFonts w:eastAsia="Calibri" w:cs="Calibri"/>
          <w:i/>
          <w:iCs/>
          <w:color w:val="000000" w:themeColor="text1"/>
        </w:rPr>
        <w:t>Jordy Davelaar et al./Radboud University/BlackHoleCam</w:t>
      </w:r>
    </w:p>
    <w:p w14:paraId="74F9352D" w14:textId="77777777" w:rsidR="00445F30" w:rsidRPr="00445F30" w:rsidRDefault="00445F30" w:rsidP="00445F30">
      <w:pPr>
        <w:ind w:firstLine="0"/>
      </w:pPr>
      <w:r w:rsidRPr="00445F30">
        <w:rPr>
          <w:rFonts w:eastAsia="Calibri" w:cs="Calibri"/>
          <w:b/>
          <w:bCs/>
        </w:rPr>
        <w:lastRenderedPageBreak/>
        <w:t>Podpořeni Grantovou Agenturou České republiky</w:t>
      </w:r>
    </w:p>
    <w:p w14:paraId="1779F776" w14:textId="7527800F" w:rsidR="00445F30" w:rsidRDefault="00445F30" w:rsidP="00445F30">
      <w:r w:rsidRPr="00445F30">
        <w:t>Vědci z Fyzikálního ústavu v Opavě pravidelně získávají na výzkum černých děr a jiných exotických objektů finanční prostředky z Grantové agentury České republiky (GAČR). Jedním z těchto projektů, který je nyní právě v druhé polovině svého řešení, je vědecký výzkum s názvem „Testování silné gravitace prostřednictvím černých děr“, jehož řešitelem je dr. Roman Konoplya. Cílem projektu bylo hledat přesná řešení gravitačních vlivů černých děr v jejich bezprostředním okolí. „</w:t>
      </w:r>
      <w:r w:rsidRPr="00445F30">
        <w:rPr>
          <w:i/>
          <w:iCs/>
        </w:rPr>
        <w:t>Studovali jsme optické efekty jako je třeba stín černé díry – ostatně to jsme mohli vidět i na slavném snímku z roku 2019. Po slavném experimentálním ověření existence gravitačních vln nás zajímaly i další teorie gravitace, neboť černé díry jsou mimořádně hmotnými a silným gravitačním polem obklopenými objekty. Chápání černých děr je pořád velkou výzvou a výzkum těchto exotických objektů je stále v počátcích. Významně vše odstartoval svou myšlenkovou revolucí sám Albert Einstein, ovšem na jeho tehdy nadčasové myšlenky nebylo dostatečných technik k jejich ověření. Až nyní, po více jak 100 letech, ty možnosti máme a můžeme úspěšně pokračovat v Einsteinových krocích,</w:t>
      </w:r>
      <w:r w:rsidRPr="00445F30">
        <w:t>” popisuje dr. Konoplya své vědecké záměry.</w:t>
      </w:r>
    </w:p>
    <w:p w14:paraId="3D1723F0" w14:textId="77777777" w:rsidR="00445F30" w:rsidRPr="00445F30" w:rsidRDefault="00445F30" w:rsidP="00445F30">
      <w:r w:rsidRPr="00445F30">
        <w:t>V rámci tohoto grantu vzniklo již více než 20 článků v prestižních mezinárodních odborných časopisech, z toho některé se dostaly do úzkého výběru hodnotných prací ve vědecké komunitě celého světa. Získaly prestižní označení „Highly Cited Paper“ nebo „Hot Paper“.</w:t>
      </w:r>
    </w:p>
    <w:p w14:paraId="3BCA7F43" w14:textId="77777777" w:rsidR="00445F30" w:rsidRPr="00445F30" w:rsidRDefault="00445F30" w:rsidP="00445F30">
      <w:pPr>
        <w:ind w:firstLine="0"/>
        <w:rPr>
          <w:b/>
          <w:bCs/>
        </w:rPr>
      </w:pPr>
      <w:r w:rsidRPr="00445F30">
        <w:rPr>
          <w:b/>
          <w:bCs/>
        </w:rPr>
        <w:t>Není článek jako článek</w:t>
      </w:r>
    </w:p>
    <w:p w14:paraId="6280F558" w14:textId="77777777" w:rsidR="00445F30" w:rsidRPr="00445F30" w:rsidRDefault="00445F30" w:rsidP="00445F30">
      <w:r w:rsidRPr="00445F30">
        <w:t xml:space="preserve">V běžném životě se pod pojmem „článek“ rozumí krátký tematický text, jaký si můžeme přečíst v novinách, časopisech nebo třeba na internetových zpravodajských serverech. Příprava takového článku je mnohdy dána pracovní náplní redaktora a zpravidla (i když ne vždy) zabere několik hodin. Vědecký článek má ovšem mnohem strastiplnější cestu: Jeho autor musí vypracovat hypotézu, učinit potřebná pozorování, nové poznatky shrnout v odborné angličtině a opatřit vhodnými formulemi, grafy, diagramy a citacemi. Příprava takového vědeckého článku může trvat i roky a jeho úspěch ve vědecké komunitě závisí na oponentském posudku v redakci daného vědeckého časopisu. </w:t>
      </w:r>
    </w:p>
    <w:p w14:paraId="0851202B" w14:textId="77777777" w:rsidR="00445F30" w:rsidRPr="00445F30" w:rsidRDefault="00445F30" w:rsidP="00445F30">
      <w:pPr>
        <w:rPr>
          <w:rStyle w:val="jlqj4b"/>
        </w:rPr>
      </w:pPr>
      <w:r w:rsidRPr="00445F30">
        <w:rPr>
          <w:b/>
          <w:bCs/>
        </w:rPr>
        <w:t>Je tedy pochopitelné, že už samotné přijetí vědeckého článku k publikaci je velice silnou satisfakcí a odměnou daného vědce i jeho týmu.</w:t>
      </w:r>
      <w:r w:rsidRPr="00445F30">
        <w:t xml:space="preserve"> A pokud je takový článek citován v dalších vědeckých pracích, jeho hodnota ještě významněji roste. Opravdu úspěšný článek může dosáhnout </w:t>
      </w:r>
      <w:r w:rsidRPr="00445F30">
        <w:rPr>
          <w:b/>
          <w:bCs/>
        </w:rPr>
        <w:t>označení „Highly Cited Paper“</w:t>
      </w:r>
      <w:r w:rsidRPr="00445F30">
        <w:t xml:space="preserve"> (vysoce citovaný článek). Takový článek </w:t>
      </w:r>
      <w:r w:rsidRPr="00445F30">
        <w:rPr>
          <w:rStyle w:val="jlqj4b"/>
          <w:b/>
          <w:bCs/>
        </w:rPr>
        <w:t>patří mezi 1 % těch nejlepších</w:t>
      </w:r>
      <w:r w:rsidRPr="00445F30">
        <w:rPr>
          <w:rStyle w:val="jlqj4b"/>
        </w:rPr>
        <w:t xml:space="preserve"> na základě počtu obdržených citací ve srovnání s jinými články publikovanými ve stejném oboru ve stejném roce. Druhý významný milník pro daný </w:t>
      </w:r>
      <w:r w:rsidRPr="00445F30">
        <w:rPr>
          <w:rStyle w:val="jlqj4b"/>
        </w:rPr>
        <w:lastRenderedPageBreak/>
        <w:t xml:space="preserve">článek je pak </w:t>
      </w:r>
      <w:r w:rsidRPr="00445F30">
        <w:rPr>
          <w:rStyle w:val="jlqj4b"/>
          <w:b/>
          <w:bCs/>
        </w:rPr>
        <w:t>označení „Hot Paper“</w:t>
      </w:r>
      <w:r w:rsidRPr="00445F30">
        <w:rPr>
          <w:rStyle w:val="jlqj4b"/>
        </w:rPr>
        <w:t xml:space="preserve"> (volně přeloženo „žhavý článek“). Ten je v daném dvouměsíčním období citován dostatečně často, aby se umístil mezi </w:t>
      </w:r>
      <w:r w:rsidRPr="00445F30">
        <w:rPr>
          <w:rStyle w:val="jlqj4b"/>
          <w:b/>
          <w:bCs/>
        </w:rPr>
        <w:t>0,1 % těch nejlepších</w:t>
      </w:r>
      <w:r w:rsidRPr="00445F30">
        <w:rPr>
          <w:rStyle w:val="jlqj4b"/>
        </w:rPr>
        <w:t xml:space="preserve"> ve srovnání s jinými články ve stejném oboru ve stejném období.</w:t>
      </w:r>
    </w:p>
    <w:p w14:paraId="2B4BB404" w14:textId="77777777" w:rsidR="00445F30" w:rsidRPr="00445F30" w:rsidRDefault="00445F30" w:rsidP="00445F30">
      <w:r w:rsidRPr="00445F30">
        <w:rPr>
          <w:b/>
          <w:bCs/>
        </w:rPr>
        <w:t>Popularizační články</w:t>
      </w:r>
      <w:r w:rsidRPr="00445F30">
        <w:t xml:space="preserve">, které běžně čteme na internetu nebo v novinách, </w:t>
      </w:r>
      <w:r w:rsidRPr="00445F30">
        <w:rPr>
          <w:b/>
          <w:bCs/>
        </w:rPr>
        <w:t>se pak opírají právě o tyto vědecké</w:t>
      </w:r>
      <w:r w:rsidRPr="00445F30">
        <w:t>, přičemž pro laického čtenáře jen srozumitelněji shrnují výsledky oněch vědeckých pokroků. Pokud tedy běžný čtenář populárně naučných textů narazí třeba na internetu na nějakou zajímavou informaci například o výzkumu vesmíru, může si být poměrně jist, že jde o výstup právě z takového vysoce citovaného vědeckého článku, za jehož vznikem stojí mnoho badatelského úsilí. Lidé ostatně takto mohou snadno „odfiltrovat“ nesmyslná tvrzení od skutečně věrohodných zpráv, neboť v korektních popularizačních článcích je vždy uveden autor a také zdroj původní vědecké práce.</w:t>
      </w:r>
    </w:p>
    <w:p w14:paraId="1245BF3E" w14:textId="77777777" w:rsidR="00445F30" w:rsidRPr="00445F30" w:rsidRDefault="00445F30" w:rsidP="00445F30">
      <w:pPr>
        <w:ind w:firstLine="0"/>
        <w:rPr>
          <w:b/>
          <w:bCs/>
        </w:rPr>
      </w:pPr>
      <w:r w:rsidRPr="00445F30">
        <w:rPr>
          <w:b/>
          <w:bCs/>
        </w:rPr>
        <w:t>Úspěšné články z Fyzikálního ústavu v Opavě</w:t>
      </w:r>
    </w:p>
    <w:p w14:paraId="6BB8DC5B" w14:textId="0FBC6E8D" w:rsidR="00CE493D" w:rsidRDefault="00445F30" w:rsidP="00CE493D">
      <w:pPr>
        <w:rPr>
          <w:rFonts w:eastAsia="Calibri" w:cs="Calibri"/>
        </w:rPr>
      </w:pPr>
      <w:r w:rsidRPr="00445F30">
        <w:t xml:space="preserve">V posledních několika letech získalo ocenění „Higly Cited Paper“ již více než 10 článků vědců z Fyzikálního ústavu v Opavě. Tyto články se zabývají různými aspekty relativistické astrofyziky a teoretické fyziky, zejména popisu chování hmoty v okolí extrémních objektů jako jsou černé díry, kosmologií nebo pozorování extrémních objektů pomocí rentgenových družic. Díky těmto oceněním se opavští fyzikové řadí k celosvětové špičce výzkumníků zejména černých děr. </w:t>
      </w:r>
      <w:r w:rsidRPr="00445F30">
        <w:rPr>
          <w:rFonts w:eastAsia="Calibri" w:cs="Calibri"/>
        </w:rPr>
        <w:t>Je tedy možné, že za nejnovější zajímavosti o černých děrách a podobných objektech v nejbližších dokumentárních sériích či popularizačních článcích budeme opět vděčit neutuchající invenci vědců z Fyzikálního ústavu v Opavě.</w:t>
      </w:r>
    </w:p>
    <w:p w14:paraId="4AE9DC75" w14:textId="77777777" w:rsidR="00CE493D" w:rsidRDefault="00CE493D" w:rsidP="00CE493D">
      <w:pPr>
        <w:rPr>
          <w:rFonts w:eastAsia="Calibri" w:cs="Calibri"/>
        </w:rPr>
      </w:pPr>
    </w:p>
    <w:p w14:paraId="0A36E7F9" w14:textId="77777777" w:rsidR="00445F30" w:rsidRPr="00445F30" w:rsidRDefault="00445F30" w:rsidP="00445F30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45F30">
        <w:rPr>
          <w:rFonts w:eastAsia="Times New Roman"/>
          <w:b/>
          <w:bCs/>
          <w:sz w:val="24"/>
          <w:szCs w:val="24"/>
          <w:lang w:eastAsia="cs-CZ"/>
        </w:rPr>
        <w:t>Kontakty a další informace:</w:t>
      </w:r>
    </w:p>
    <w:p w14:paraId="776DE5DD" w14:textId="77777777" w:rsidR="00445F30" w:rsidRPr="00445F30" w:rsidRDefault="00445F30" w:rsidP="00445F30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sz w:val="24"/>
          <w:szCs w:val="24"/>
          <w:lang w:eastAsia="cs-CZ"/>
        </w:rPr>
      </w:pPr>
      <w:r w:rsidRPr="00445F30">
        <w:rPr>
          <w:rFonts w:eastAsia="Times New Roman"/>
          <w:b/>
          <w:bCs/>
          <w:sz w:val="24"/>
          <w:szCs w:val="24"/>
          <w:lang w:eastAsia="cs-CZ"/>
        </w:rPr>
        <w:t>Mgr. Debora Lančová</w:t>
      </w:r>
      <w:r w:rsidRPr="00445F30">
        <w:br/>
      </w:r>
      <w:r w:rsidRPr="00445F30">
        <w:rPr>
          <w:rFonts w:eastAsia="Times New Roman"/>
          <w:i/>
          <w:iCs/>
          <w:sz w:val="24"/>
          <w:szCs w:val="24"/>
          <w:lang w:eastAsia="cs-CZ"/>
        </w:rPr>
        <w:t>Fyzikální ústav SU v Opavě</w:t>
      </w:r>
      <w:r w:rsidRPr="00445F30">
        <w:br/>
      </w:r>
      <w:r w:rsidRPr="00445F30">
        <w:rPr>
          <w:rFonts w:eastAsia="Times New Roman"/>
          <w:sz w:val="24"/>
          <w:szCs w:val="24"/>
          <w:lang w:eastAsia="cs-CZ"/>
        </w:rPr>
        <w:t>Email: </w:t>
      </w:r>
      <w:hyperlink r:id="rId13">
        <w:r w:rsidRPr="00445F30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debora.lancova@physics.slu.cz</w:t>
        </w:r>
        <w:r w:rsidRPr="00445F30">
          <w:br/>
        </w:r>
      </w:hyperlink>
      <w:r w:rsidRPr="00445F30">
        <w:rPr>
          <w:rFonts w:eastAsia="Times New Roman"/>
          <w:sz w:val="24"/>
          <w:szCs w:val="24"/>
          <w:lang w:eastAsia="cs-CZ"/>
        </w:rPr>
        <w:t>Telefon: +420 776 072 756</w:t>
      </w:r>
    </w:p>
    <w:p w14:paraId="4E184825" w14:textId="77777777" w:rsidR="00445F30" w:rsidRPr="00445F30" w:rsidRDefault="00445F30" w:rsidP="00445F30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sz w:val="24"/>
          <w:szCs w:val="24"/>
          <w:lang w:eastAsia="cs-CZ"/>
        </w:rPr>
      </w:pPr>
      <w:r w:rsidRPr="00445F30">
        <w:rPr>
          <w:rFonts w:eastAsia="Times New Roman"/>
          <w:b/>
          <w:bCs/>
          <w:sz w:val="24"/>
          <w:szCs w:val="24"/>
          <w:lang w:eastAsia="cs-CZ"/>
        </w:rPr>
        <w:t>Bc. Petr Horálek</w:t>
      </w:r>
      <w:r w:rsidRPr="00445F30">
        <w:br/>
      </w:r>
      <w:r w:rsidRPr="00445F30">
        <w:rPr>
          <w:rFonts w:eastAsia="Times New Roman"/>
          <w:i/>
          <w:iCs/>
          <w:sz w:val="24"/>
          <w:szCs w:val="24"/>
          <w:lang w:eastAsia="cs-CZ"/>
        </w:rPr>
        <w:t>PR výstupů evropských projektů FÚ SU v Opavě</w:t>
      </w:r>
      <w:r w:rsidRPr="00445F30">
        <w:br/>
      </w:r>
      <w:r w:rsidRPr="00445F30">
        <w:rPr>
          <w:rFonts w:eastAsia="Times New Roman"/>
          <w:sz w:val="24"/>
          <w:szCs w:val="24"/>
          <w:lang w:eastAsia="cs-CZ"/>
        </w:rPr>
        <w:t>Email: </w:t>
      </w:r>
      <w:hyperlink r:id="rId14">
        <w:r w:rsidRPr="00445F30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petr.horalek@slu.cz</w:t>
        </w:r>
        <w:r w:rsidRPr="00445F30">
          <w:br/>
        </w:r>
      </w:hyperlink>
      <w:r w:rsidRPr="00445F30">
        <w:rPr>
          <w:rFonts w:eastAsia="Times New Roman"/>
          <w:sz w:val="24"/>
          <w:szCs w:val="24"/>
          <w:lang w:eastAsia="cs-CZ"/>
        </w:rPr>
        <w:t>Telefon: +420 732 826 853</w:t>
      </w:r>
    </w:p>
    <w:p w14:paraId="14948CD5" w14:textId="77777777" w:rsidR="00445F30" w:rsidRPr="00445F30" w:rsidRDefault="00445F30" w:rsidP="00445F30">
      <w:pPr>
        <w:spacing w:beforeAutospacing="1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00445F30">
        <w:rPr>
          <w:rFonts w:eastAsia="Times New Roman"/>
          <w:b/>
          <w:bCs/>
          <w:sz w:val="24"/>
          <w:szCs w:val="24"/>
          <w:lang w:eastAsia="cs-CZ"/>
        </w:rPr>
        <w:lastRenderedPageBreak/>
        <w:t>doc. RNDr. Jan Schee, Ph.D.</w:t>
      </w:r>
      <w:r w:rsidRPr="00445F30">
        <w:br/>
      </w:r>
      <w:r w:rsidRPr="00445F30">
        <w:rPr>
          <w:rFonts w:eastAsia="Times New Roman"/>
          <w:i/>
          <w:iCs/>
          <w:sz w:val="24"/>
          <w:szCs w:val="24"/>
          <w:lang w:eastAsia="cs-CZ"/>
        </w:rPr>
        <w:t>Fyzikální ústav SU v Opavě,</w:t>
      </w:r>
      <w:r w:rsidRPr="00445F30">
        <w:br/>
      </w:r>
      <w:r w:rsidRPr="00445F30">
        <w:rPr>
          <w:rFonts w:eastAsia="Times New Roman"/>
          <w:i/>
          <w:iCs/>
          <w:sz w:val="24"/>
          <w:szCs w:val="24"/>
          <w:lang w:eastAsia="cs-CZ"/>
        </w:rPr>
        <w:t>Výzkumné centrum teoretické fyziky a astrofyziky</w:t>
      </w:r>
      <w:r w:rsidRPr="00445F30">
        <w:br/>
      </w:r>
      <w:r w:rsidRPr="00445F30">
        <w:rPr>
          <w:rFonts w:eastAsia="Times New Roman"/>
          <w:sz w:val="24"/>
          <w:szCs w:val="24"/>
          <w:lang w:eastAsia="cs-CZ"/>
        </w:rPr>
        <w:t>Email: </w:t>
      </w:r>
      <w:hyperlink r:id="rId15">
        <w:r w:rsidRPr="00445F30">
          <w:rPr>
            <w:rStyle w:val="Hypertextovodkaz"/>
            <w:rFonts w:eastAsia="Times New Roman"/>
            <w:sz w:val="24"/>
            <w:szCs w:val="24"/>
            <w:lang w:eastAsia="cs-CZ"/>
          </w:rPr>
          <w:t>jan.schee@physics.slu.cz</w:t>
        </w:r>
      </w:hyperlink>
      <w:r w:rsidRPr="00445F30">
        <w:rPr>
          <w:rFonts w:eastAsia="Times New Roman"/>
          <w:sz w:val="24"/>
          <w:szCs w:val="24"/>
          <w:lang w:eastAsia="cs-CZ"/>
        </w:rPr>
        <w:t xml:space="preserve"> </w:t>
      </w:r>
      <w:r w:rsidRPr="00445F30">
        <w:br/>
      </w:r>
      <w:r w:rsidRPr="00445F30">
        <w:rPr>
          <w:rFonts w:eastAsia="Times New Roman"/>
          <w:sz w:val="24"/>
          <w:szCs w:val="24"/>
          <w:lang w:eastAsia="cs-CZ"/>
        </w:rPr>
        <w:t>Telefon: +420 553 684 293</w:t>
      </w:r>
    </w:p>
    <w:p w14:paraId="21EB959B" w14:textId="77777777" w:rsidR="00445F30" w:rsidRPr="00445F30" w:rsidRDefault="00445F30" w:rsidP="00445F30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sz w:val="24"/>
          <w:szCs w:val="24"/>
          <w:lang w:eastAsia="cs-CZ"/>
        </w:rPr>
      </w:pPr>
      <w:r w:rsidRPr="00445F30">
        <w:rPr>
          <w:rFonts w:eastAsia="Times New Roman"/>
          <w:b/>
          <w:bCs/>
          <w:sz w:val="24"/>
          <w:szCs w:val="24"/>
          <w:lang w:eastAsia="cs-CZ"/>
        </w:rPr>
        <w:t>doc. RNDr. Gabriel Török, Ph.D.</w:t>
      </w:r>
      <w:r w:rsidRPr="00445F30">
        <w:br/>
      </w:r>
      <w:r w:rsidRPr="00445F30">
        <w:rPr>
          <w:rFonts w:eastAsia="Times New Roman"/>
          <w:i/>
          <w:iCs/>
          <w:sz w:val="24"/>
          <w:szCs w:val="24"/>
          <w:lang w:eastAsia="cs-CZ"/>
        </w:rPr>
        <w:t>Garant evropského projektu HR Award</w:t>
      </w:r>
      <w:r w:rsidRPr="00445F30">
        <w:br/>
      </w:r>
      <w:r w:rsidRPr="00445F30">
        <w:rPr>
          <w:rFonts w:eastAsia="Times New Roman"/>
          <w:sz w:val="24"/>
          <w:szCs w:val="24"/>
          <w:lang w:eastAsia="cs-CZ"/>
        </w:rPr>
        <w:t>Email: </w:t>
      </w:r>
      <w:hyperlink r:id="rId16">
        <w:r w:rsidRPr="00445F30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gabriel.torok@physics.cz</w:t>
        </w:r>
        <w:r w:rsidRPr="00445F30">
          <w:br/>
        </w:r>
      </w:hyperlink>
      <w:r w:rsidRPr="00445F30">
        <w:rPr>
          <w:rFonts w:eastAsia="Times New Roman"/>
          <w:sz w:val="24"/>
          <w:szCs w:val="24"/>
          <w:lang w:eastAsia="cs-CZ"/>
        </w:rPr>
        <w:t>Telefon: +420 737 928 755</w:t>
      </w:r>
    </w:p>
    <w:p w14:paraId="65D7270F" w14:textId="77777777" w:rsidR="00445F30" w:rsidRPr="00445F30" w:rsidRDefault="00445F30" w:rsidP="00445F30">
      <w:pPr>
        <w:spacing w:beforeAutospacing="1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00445F30">
        <w:rPr>
          <w:rFonts w:eastAsia="Times New Roman"/>
          <w:b/>
          <w:bCs/>
          <w:sz w:val="24"/>
          <w:szCs w:val="24"/>
          <w:lang w:eastAsia="cs-CZ"/>
        </w:rPr>
        <w:t>Bc. Klára Jančíková</w:t>
      </w:r>
      <w:r w:rsidRPr="00445F30">
        <w:br/>
      </w:r>
      <w:r w:rsidRPr="00445F30">
        <w:rPr>
          <w:rFonts w:eastAsia="Times New Roman"/>
          <w:i/>
          <w:iCs/>
          <w:sz w:val="24"/>
          <w:szCs w:val="24"/>
          <w:lang w:eastAsia="cs-CZ"/>
        </w:rPr>
        <w:t>Sekretariát Fyzikálního ústavu v Opavě</w:t>
      </w:r>
      <w:r w:rsidRPr="00445F30">
        <w:br/>
      </w:r>
      <w:r w:rsidRPr="00445F30">
        <w:rPr>
          <w:rFonts w:eastAsia="Times New Roman"/>
          <w:sz w:val="24"/>
          <w:szCs w:val="24"/>
          <w:lang w:eastAsia="cs-CZ"/>
        </w:rPr>
        <w:t>Email: </w:t>
      </w:r>
      <w:hyperlink r:id="rId17">
        <w:r w:rsidRPr="00445F30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klara.jancikova@slu.cz</w:t>
        </w:r>
        <w:r w:rsidRPr="00445F30">
          <w:br/>
        </w:r>
      </w:hyperlink>
      <w:r w:rsidRPr="00445F30">
        <w:rPr>
          <w:rFonts w:eastAsia="Times New Roman"/>
          <w:sz w:val="24"/>
          <w:szCs w:val="24"/>
          <w:lang w:eastAsia="cs-CZ"/>
        </w:rPr>
        <w:t>Telefon: +420 553 684 268</w:t>
      </w:r>
    </w:p>
    <w:p w14:paraId="14E9B1A8" w14:textId="57B41259" w:rsidR="00C63EBE" w:rsidRPr="00445F30" w:rsidRDefault="00445F30" w:rsidP="00281FE4">
      <w:pPr>
        <w:ind w:firstLine="0"/>
        <w:jc w:val="left"/>
      </w:pPr>
      <w:r w:rsidRPr="00445F30">
        <w:rPr>
          <w:rFonts w:eastAsia="Calibri" w:cs="Calibri"/>
          <w:b/>
          <w:bCs/>
          <w:sz w:val="24"/>
          <w:szCs w:val="24"/>
        </w:rPr>
        <w:t>prof. RNDr. Zdeněk Stuchlík, CSc.</w:t>
      </w:r>
      <w:r w:rsidRPr="00445F30">
        <w:br/>
      </w:r>
      <w:r w:rsidRPr="00445F30">
        <w:rPr>
          <w:rFonts w:eastAsia="Calibri" w:cs="Calibri"/>
          <w:i/>
          <w:iCs/>
          <w:sz w:val="24"/>
          <w:szCs w:val="24"/>
        </w:rPr>
        <w:t>Ředitel Fyzikálního ústavu SU v Opavě</w:t>
      </w:r>
      <w:r w:rsidRPr="00445F30">
        <w:br/>
      </w:r>
      <w:r w:rsidRPr="00445F30">
        <w:rPr>
          <w:rFonts w:eastAsia="Calibri" w:cs="Calibri"/>
          <w:sz w:val="24"/>
          <w:szCs w:val="24"/>
        </w:rPr>
        <w:t xml:space="preserve">Email: </w:t>
      </w:r>
      <w:hyperlink r:id="rId18">
        <w:r w:rsidRPr="00445F30">
          <w:rPr>
            <w:rStyle w:val="Hypertextovodkaz"/>
            <w:rFonts w:eastAsia="Calibri" w:cs="Calibri"/>
            <w:sz w:val="24"/>
            <w:szCs w:val="24"/>
          </w:rPr>
          <w:t>zdenek.stuchlik@physics.slu.cz</w:t>
        </w:r>
      </w:hyperlink>
      <w:r w:rsidR="008C4E68" w:rsidRPr="00445F30">
        <w:rPr>
          <w:sz w:val="24"/>
          <w:szCs w:val="24"/>
          <w:lang w:eastAsia="cs-CZ"/>
        </w:rPr>
        <w:t> </w:t>
      </w:r>
    </w:p>
    <w:sectPr w:rsidR="00C63EBE" w:rsidRPr="00445F30" w:rsidSect="007B7E37">
      <w:headerReference w:type="default" r:id="rId19"/>
      <w:footerReference w:type="default" r:id="rId20"/>
      <w:pgSz w:w="11906" w:h="16838"/>
      <w:pgMar w:top="1843" w:right="1417" w:bottom="3261" w:left="1417" w:header="708" w:footer="2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1FE1" w14:textId="77777777" w:rsidR="00BE6308" w:rsidRDefault="00BE6308" w:rsidP="00A651B1">
      <w:pPr>
        <w:spacing w:after="0" w:line="240" w:lineRule="auto"/>
      </w:pPr>
      <w:r>
        <w:separator/>
      </w:r>
    </w:p>
  </w:endnote>
  <w:endnote w:type="continuationSeparator" w:id="0">
    <w:p w14:paraId="7002EC9E" w14:textId="77777777" w:rsidR="00BE6308" w:rsidRDefault="00BE6308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A744" w14:textId="77777777" w:rsidR="004C4BBA" w:rsidRPr="007B7E37" w:rsidRDefault="007B7E37" w:rsidP="007B7E37">
    <w:pPr>
      <w:pStyle w:val="Zpat"/>
    </w:pP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D261B0" wp14:editId="0DFA8E3C">
              <wp:simplePos x="0" y="0"/>
              <wp:positionH relativeFrom="column">
                <wp:posOffset>-4445</wp:posOffset>
              </wp:positionH>
              <wp:positionV relativeFrom="paragraph">
                <wp:posOffset>348615</wp:posOffset>
              </wp:positionV>
              <wp:extent cx="5915025" cy="1143000"/>
              <wp:effectExtent l="0" t="0" r="28575" b="1905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1143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proGResy). Název je volně inspirován také workshopy RAGTime,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1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26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35pt;margin-top:27.45pt;width:465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" fillcolor="#fabf8f [1945]" strokecolor="#f79646 [3209]" strokeweight="2pt">
              <v:textbox>
                <w:txbxContent>
                  <w:p w14:paraId="4F8C42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>Astrofyzikální proGResy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proGResy). Název je volně inspirován také workshopy RAGTime,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2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02F397C" wp14:editId="0EBD31E7">
          <wp:simplePos x="0" y="0"/>
          <wp:positionH relativeFrom="column">
            <wp:posOffset>-2823845</wp:posOffset>
          </wp:positionH>
          <wp:positionV relativeFrom="paragraph">
            <wp:posOffset>91440</wp:posOffset>
          </wp:positionV>
          <wp:extent cx="11714480" cy="1685925"/>
          <wp:effectExtent l="0" t="0" r="127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48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63F2" w14:textId="77777777" w:rsidR="00BE6308" w:rsidRDefault="00BE6308" w:rsidP="00A651B1">
      <w:pPr>
        <w:spacing w:after="0" w:line="240" w:lineRule="auto"/>
      </w:pPr>
      <w:r>
        <w:separator/>
      </w:r>
    </w:p>
  </w:footnote>
  <w:footnote w:type="continuationSeparator" w:id="0">
    <w:p w14:paraId="3021D245" w14:textId="77777777" w:rsidR="00BE6308" w:rsidRDefault="00BE6308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6C1" w14:textId="77777777" w:rsidR="00A651B1" w:rsidRDefault="0060370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B208B3" wp14:editId="4A04B2B0">
              <wp:simplePos x="0" y="0"/>
              <wp:positionH relativeFrom="column">
                <wp:posOffset>861060</wp:posOffset>
              </wp:positionH>
              <wp:positionV relativeFrom="paragraph">
                <wp:posOffset>-194945</wp:posOffset>
              </wp:positionV>
              <wp:extent cx="4339087" cy="310550"/>
              <wp:effectExtent l="0" t="0" r="23495" b="1333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9087" cy="3105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014F5" w14:textId="79B67CD9" w:rsidR="00292179" w:rsidRPr="00292179" w:rsidRDefault="008A178C" w:rsidP="00BF1118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Tisková zpráva </w:t>
                          </w:r>
                          <w:r w:rsidR="00BE05A0">
                            <w:rPr>
                              <w:rFonts w:asciiTheme="minorHAnsi" w:hAnsiTheme="minorHAnsi" w:cstheme="minorHAnsi"/>
                            </w:rPr>
                            <w:t xml:space="preserve">ze </w:t>
                          </w:r>
                          <w:r w:rsidR="00445F30">
                            <w:rPr>
                              <w:rFonts w:asciiTheme="minorHAnsi" w:hAnsiTheme="minorHAnsi" w:cstheme="minorHAnsi"/>
                            </w:rPr>
                            <w:t>24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FD5582">
                            <w:rPr>
                              <w:rFonts w:asciiTheme="minorHAnsi" w:hAnsiTheme="minorHAnsi" w:cstheme="minorHAnsi"/>
                            </w:rPr>
                            <w:t>června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A66DBC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08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7.8pt;margin-top:-15.35pt;width:341.6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" fillcolor="#fabf8f [1945]" strokecolor="#f79646 [3209]" strokeweight="2pt">
              <v:textbox>
                <w:txbxContent>
                  <w:p w14:paraId="0B3014F5" w14:textId="79B67CD9" w:rsidR="00292179" w:rsidRPr="00292179" w:rsidRDefault="008A178C" w:rsidP="00BF1118">
                    <w:pPr>
                      <w:spacing w:after="0" w:line="240" w:lineRule="auto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Astrofyzikální proGResy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Tisková zpráva </w:t>
                    </w:r>
                    <w:r w:rsidR="00BE05A0">
                      <w:rPr>
                        <w:rFonts w:asciiTheme="minorHAnsi" w:hAnsiTheme="minorHAnsi" w:cstheme="minorHAnsi"/>
                      </w:rPr>
                      <w:t xml:space="preserve">ze </w:t>
                    </w:r>
                    <w:r w:rsidR="00445F30">
                      <w:rPr>
                        <w:rFonts w:asciiTheme="minorHAnsi" w:hAnsiTheme="minorHAnsi" w:cstheme="minorHAnsi"/>
                      </w:rPr>
                      <w:t>24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FD5582">
                      <w:rPr>
                        <w:rFonts w:asciiTheme="minorHAnsi" w:hAnsiTheme="minorHAnsi" w:cstheme="minorHAnsi"/>
                      </w:rPr>
                      <w:t>června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A66DBC">
                      <w:rPr>
                        <w:rFonts w:asciiTheme="minorHAnsi" w:hAnsiTheme="minorHAnsi" w:cstheme="minorHAnsi"/>
                      </w:rPr>
                      <w:t>1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 w:rsidR="00A651B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02D819E">
          <wp:simplePos x="0" y="0"/>
          <wp:positionH relativeFrom="column">
            <wp:posOffset>-918845</wp:posOffset>
          </wp:positionH>
          <wp:positionV relativeFrom="paragraph">
            <wp:posOffset>-467995</wp:posOffset>
          </wp:positionV>
          <wp:extent cx="8522512" cy="866472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512" cy="86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0AC6"/>
    <w:multiLevelType w:val="multilevel"/>
    <w:tmpl w:val="FFE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B4D12"/>
    <w:multiLevelType w:val="hybridMultilevel"/>
    <w:tmpl w:val="55A8810A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997"/>
    <w:rsid w:val="000114C1"/>
    <w:rsid w:val="0002065A"/>
    <w:rsid w:val="00020C86"/>
    <w:rsid w:val="00022AFE"/>
    <w:rsid w:val="00027402"/>
    <w:rsid w:val="00035CB2"/>
    <w:rsid w:val="00036EA8"/>
    <w:rsid w:val="000504CB"/>
    <w:rsid w:val="00054BD0"/>
    <w:rsid w:val="00065AAA"/>
    <w:rsid w:val="00070B21"/>
    <w:rsid w:val="00083220"/>
    <w:rsid w:val="00085D6B"/>
    <w:rsid w:val="000E04B9"/>
    <w:rsid w:val="000F5410"/>
    <w:rsid w:val="0012188A"/>
    <w:rsid w:val="00127732"/>
    <w:rsid w:val="0013288E"/>
    <w:rsid w:val="0014299F"/>
    <w:rsid w:val="00147B6A"/>
    <w:rsid w:val="00150FCE"/>
    <w:rsid w:val="00157F14"/>
    <w:rsid w:val="001779A7"/>
    <w:rsid w:val="00192247"/>
    <w:rsid w:val="00194307"/>
    <w:rsid w:val="001B664B"/>
    <w:rsid w:val="001D3174"/>
    <w:rsid w:val="001E61BD"/>
    <w:rsid w:val="0021218A"/>
    <w:rsid w:val="002215D6"/>
    <w:rsid w:val="0023170F"/>
    <w:rsid w:val="00243C9E"/>
    <w:rsid w:val="00247E9B"/>
    <w:rsid w:val="0025739E"/>
    <w:rsid w:val="002620A8"/>
    <w:rsid w:val="00267A40"/>
    <w:rsid w:val="00275160"/>
    <w:rsid w:val="00276AC4"/>
    <w:rsid w:val="00281EBF"/>
    <w:rsid w:val="00281FE4"/>
    <w:rsid w:val="002823CA"/>
    <w:rsid w:val="002826CB"/>
    <w:rsid w:val="00287CAB"/>
    <w:rsid w:val="00292179"/>
    <w:rsid w:val="002E0EFA"/>
    <w:rsid w:val="002E3218"/>
    <w:rsid w:val="002F6283"/>
    <w:rsid w:val="0030113E"/>
    <w:rsid w:val="00316423"/>
    <w:rsid w:val="00345668"/>
    <w:rsid w:val="00360D56"/>
    <w:rsid w:val="00367D76"/>
    <w:rsid w:val="00374777"/>
    <w:rsid w:val="003C1DD1"/>
    <w:rsid w:val="003C1F2B"/>
    <w:rsid w:val="003C3F4D"/>
    <w:rsid w:val="003D76BD"/>
    <w:rsid w:val="003E1313"/>
    <w:rsid w:val="003E48FF"/>
    <w:rsid w:val="003E7781"/>
    <w:rsid w:val="003F0417"/>
    <w:rsid w:val="003F5088"/>
    <w:rsid w:val="00400D9C"/>
    <w:rsid w:val="00422728"/>
    <w:rsid w:val="0043501B"/>
    <w:rsid w:val="00445769"/>
    <w:rsid w:val="00445F30"/>
    <w:rsid w:val="00451434"/>
    <w:rsid w:val="00467AA7"/>
    <w:rsid w:val="00480C19"/>
    <w:rsid w:val="004861F6"/>
    <w:rsid w:val="004A23CB"/>
    <w:rsid w:val="004A4E60"/>
    <w:rsid w:val="004B51D9"/>
    <w:rsid w:val="004B5DD9"/>
    <w:rsid w:val="004C13F7"/>
    <w:rsid w:val="004C4BBA"/>
    <w:rsid w:val="004E50F1"/>
    <w:rsid w:val="00510865"/>
    <w:rsid w:val="0051377C"/>
    <w:rsid w:val="00532C6C"/>
    <w:rsid w:val="00545ACA"/>
    <w:rsid w:val="0057123B"/>
    <w:rsid w:val="00571D45"/>
    <w:rsid w:val="00585EFA"/>
    <w:rsid w:val="005864B9"/>
    <w:rsid w:val="00590679"/>
    <w:rsid w:val="00594A54"/>
    <w:rsid w:val="005A3997"/>
    <w:rsid w:val="005A5D2D"/>
    <w:rsid w:val="005B4968"/>
    <w:rsid w:val="005C37D8"/>
    <w:rsid w:val="005C63B4"/>
    <w:rsid w:val="005F1452"/>
    <w:rsid w:val="00603709"/>
    <w:rsid w:val="00605E52"/>
    <w:rsid w:val="00624F7A"/>
    <w:rsid w:val="00630BD7"/>
    <w:rsid w:val="00630D00"/>
    <w:rsid w:val="006326D6"/>
    <w:rsid w:val="00657140"/>
    <w:rsid w:val="00672D04"/>
    <w:rsid w:val="00683C19"/>
    <w:rsid w:val="00695539"/>
    <w:rsid w:val="006C0920"/>
    <w:rsid w:val="006C59A5"/>
    <w:rsid w:val="006E199E"/>
    <w:rsid w:val="006F1363"/>
    <w:rsid w:val="00700FF0"/>
    <w:rsid w:val="00722AFA"/>
    <w:rsid w:val="0072313C"/>
    <w:rsid w:val="007351CF"/>
    <w:rsid w:val="00763B98"/>
    <w:rsid w:val="00773B37"/>
    <w:rsid w:val="00786A93"/>
    <w:rsid w:val="00787800"/>
    <w:rsid w:val="007B3D09"/>
    <w:rsid w:val="007B7E37"/>
    <w:rsid w:val="007C7A01"/>
    <w:rsid w:val="007F4B11"/>
    <w:rsid w:val="007F4C0D"/>
    <w:rsid w:val="007F5DA7"/>
    <w:rsid w:val="00800E10"/>
    <w:rsid w:val="00816410"/>
    <w:rsid w:val="00816F7C"/>
    <w:rsid w:val="0082114E"/>
    <w:rsid w:val="00825CFC"/>
    <w:rsid w:val="0084451B"/>
    <w:rsid w:val="00850A26"/>
    <w:rsid w:val="008A178C"/>
    <w:rsid w:val="008A2DA1"/>
    <w:rsid w:val="008B2E44"/>
    <w:rsid w:val="008B44CD"/>
    <w:rsid w:val="008B4B4B"/>
    <w:rsid w:val="008C1E70"/>
    <w:rsid w:val="008C4E68"/>
    <w:rsid w:val="008D3278"/>
    <w:rsid w:val="008E3315"/>
    <w:rsid w:val="008E7536"/>
    <w:rsid w:val="008F201E"/>
    <w:rsid w:val="008F4FAF"/>
    <w:rsid w:val="008F5478"/>
    <w:rsid w:val="00903D59"/>
    <w:rsid w:val="00905055"/>
    <w:rsid w:val="00923FF9"/>
    <w:rsid w:val="009447F7"/>
    <w:rsid w:val="00970B65"/>
    <w:rsid w:val="00972440"/>
    <w:rsid w:val="009846CA"/>
    <w:rsid w:val="009A1132"/>
    <w:rsid w:val="009A11ED"/>
    <w:rsid w:val="009A2FE0"/>
    <w:rsid w:val="009B32FF"/>
    <w:rsid w:val="009B5EEB"/>
    <w:rsid w:val="009C5A48"/>
    <w:rsid w:val="009D26E0"/>
    <w:rsid w:val="009D73F8"/>
    <w:rsid w:val="009D78B3"/>
    <w:rsid w:val="009E25AC"/>
    <w:rsid w:val="009F0526"/>
    <w:rsid w:val="009F1CDA"/>
    <w:rsid w:val="00A05607"/>
    <w:rsid w:val="00A11E89"/>
    <w:rsid w:val="00A51E0F"/>
    <w:rsid w:val="00A651B1"/>
    <w:rsid w:val="00A66DBC"/>
    <w:rsid w:val="00A82C2F"/>
    <w:rsid w:val="00A82EB9"/>
    <w:rsid w:val="00A90912"/>
    <w:rsid w:val="00A96E0C"/>
    <w:rsid w:val="00AB0E20"/>
    <w:rsid w:val="00AB60C6"/>
    <w:rsid w:val="00AB60FB"/>
    <w:rsid w:val="00AC2DA5"/>
    <w:rsid w:val="00AC6E78"/>
    <w:rsid w:val="00AD046E"/>
    <w:rsid w:val="00AD1269"/>
    <w:rsid w:val="00AD1704"/>
    <w:rsid w:val="00AE2C24"/>
    <w:rsid w:val="00AE4477"/>
    <w:rsid w:val="00AF0DEE"/>
    <w:rsid w:val="00AF277C"/>
    <w:rsid w:val="00AF310B"/>
    <w:rsid w:val="00B037AA"/>
    <w:rsid w:val="00B174F7"/>
    <w:rsid w:val="00B22DBB"/>
    <w:rsid w:val="00B34671"/>
    <w:rsid w:val="00B349AF"/>
    <w:rsid w:val="00B42663"/>
    <w:rsid w:val="00B74D75"/>
    <w:rsid w:val="00B91906"/>
    <w:rsid w:val="00B97EFB"/>
    <w:rsid w:val="00BA0C88"/>
    <w:rsid w:val="00BC14E3"/>
    <w:rsid w:val="00BE05A0"/>
    <w:rsid w:val="00BE2910"/>
    <w:rsid w:val="00BE6308"/>
    <w:rsid w:val="00BE647F"/>
    <w:rsid w:val="00BF1118"/>
    <w:rsid w:val="00BF3909"/>
    <w:rsid w:val="00C00DE1"/>
    <w:rsid w:val="00C139F8"/>
    <w:rsid w:val="00C21ACE"/>
    <w:rsid w:val="00C23010"/>
    <w:rsid w:val="00C52AA2"/>
    <w:rsid w:val="00C57DED"/>
    <w:rsid w:val="00C635B9"/>
    <w:rsid w:val="00C63EBE"/>
    <w:rsid w:val="00C65E3A"/>
    <w:rsid w:val="00C76675"/>
    <w:rsid w:val="00C9008A"/>
    <w:rsid w:val="00C947B8"/>
    <w:rsid w:val="00CA318D"/>
    <w:rsid w:val="00CE22BE"/>
    <w:rsid w:val="00CE493D"/>
    <w:rsid w:val="00CE6FA8"/>
    <w:rsid w:val="00CF70AB"/>
    <w:rsid w:val="00D13D54"/>
    <w:rsid w:val="00D21F9D"/>
    <w:rsid w:val="00D42C89"/>
    <w:rsid w:val="00D50630"/>
    <w:rsid w:val="00D56369"/>
    <w:rsid w:val="00D606B0"/>
    <w:rsid w:val="00D6510C"/>
    <w:rsid w:val="00D73111"/>
    <w:rsid w:val="00D86629"/>
    <w:rsid w:val="00DB34D3"/>
    <w:rsid w:val="00DB429F"/>
    <w:rsid w:val="00DD27F2"/>
    <w:rsid w:val="00DD4413"/>
    <w:rsid w:val="00DD52D8"/>
    <w:rsid w:val="00DE0234"/>
    <w:rsid w:val="00DF5DB1"/>
    <w:rsid w:val="00E11A38"/>
    <w:rsid w:val="00E15521"/>
    <w:rsid w:val="00E24760"/>
    <w:rsid w:val="00E33AEA"/>
    <w:rsid w:val="00E33C16"/>
    <w:rsid w:val="00E43FC3"/>
    <w:rsid w:val="00E54C33"/>
    <w:rsid w:val="00E66F84"/>
    <w:rsid w:val="00E7066F"/>
    <w:rsid w:val="00E805DA"/>
    <w:rsid w:val="00E82B57"/>
    <w:rsid w:val="00EC7757"/>
    <w:rsid w:val="00ED487B"/>
    <w:rsid w:val="00EE77A7"/>
    <w:rsid w:val="00F0303C"/>
    <w:rsid w:val="00F03258"/>
    <w:rsid w:val="00F05171"/>
    <w:rsid w:val="00F06E61"/>
    <w:rsid w:val="00F1216D"/>
    <w:rsid w:val="00F14420"/>
    <w:rsid w:val="00F22B6B"/>
    <w:rsid w:val="00F3662A"/>
    <w:rsid w:val="00F5451D"/>
    <w:rsid w:val="00F77610"/>
    <w:rsid w:val="00FA4045"/>
    <w:rsid w:val="00FB4C9E"/>
    <w:rsid w:val="00FC5E68"/>
    <w:rsid w:val="00FD5582"/>
    <w:rsid w:val="00FD568D"/>
    <w:rsid w:val="00FE215F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BA62"/>
  <w15:docId w15:val="{1926D02E-BBA6-4DAA-B8AF-9DA71B0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uiPriority w:val="22"/>
    <w:qFormat/>
    <w:rsid w:val="000114C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1216D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5864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5864B9"/>
  </w:style>
  <w:style w:type="character" w:customStyle="1" w:styleId="normaltextrun">
    <w:name w:val="normaltextrun"/>
    <w:basedOn w:val="Standardnpsmoodstavce"/>
    <w:rsid w:val="005864B9"/>
  </w:style>
  <w:style w:type="character" w:customStyle="1" w:styleId="contextualspellingandgrammarerror">
    <w:name w:val="contextualspellingandgrammarerror"/>
    <w:basedOn w:val="Standardnpsmoodstavce"/>
    <w:rsid w:val="005864B9"/>
  </w:style>
  <w:style w:type="character" w:customStyle="1" w:styleId="jlqj4b">
    <w:name w:val="jlqj4b"/>
    <w:basedOn w:val="Standardnpsmoodstavce"/>
    <w:rsid w:val="0044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ebora.lancova@physics.slu.cz" TargetMode="External"/><Relationship Id="rId18" Type="http://schemas.openxmlformats.org/officeDocument/2006/relationships/hyperlink" Target="mailto:zdenek.stuchlik@physics.slu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mailto:klara.jancikova@slu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briel.torok@physics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gresy.physics.cz/2021/03/16/zapojte-se-opavskymi-fyziky-do-hledani-tajemne-latky-ve-vesmiru-postaci-chytry-telef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.schee@physics.slu.cz" TargetMode="External"/><Relationship Id="rId10" Type="http://schemas.openxmlformats.org/officeDocument/2006/relationships/hyperlink" Target="https://progresy.physics.cz/2021/02/16/cerne-diry-jsou-budouci-giganticky-zdroj-energie-tvrdi-opavsti-astrofyzikov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gresy.physics.cz/2021/01/19/astrofyzikove-ze-slezske-univerzity-patraji-po-cervich-dirach/" TargetMode="External"/><Relationship Id="rId14" Type="http://schemas.openxmlformats.org/officeDocument/2006/relationships/hyperlink" Target="mailto:petr.horalek@slu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progresy.physics.cz/" TargetMode="External"/><Relationship Id="rId1" Type="http://schemas.openxmlformats.org/officeDocument/2006/relationships/hyperlink" Target="http://progresy.physic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E9F2-3BE6-42A8-B44B-D28A83DA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1212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Horálek</dc:creator>
  <cp:lastModifiedBy>Petr Horálek</cp:lastModifiedBy>
  <cp:revision>93</cp:revision>
  <dcterms:created xsi:type="dcterms:W3CDTF">2020-11-15T22:17:00Z</dcterms:created>
  <dcterms:modified xsi:type="dcterms:W3CDTF">2021-06-24T09:04:00Z</dcterms:modified>
</cp:coreProperties>
</file>