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F0BFF" w14:textId="73B695DA" w:rsidR="00A97C9A" w:rsidRPr="0065204A" w:rsidRDefault="00275D84" w:rsidP="00DC4094">
      <w:pPr>
        <w:ind w:firstLine="0"/>
        <w:jc w:val="center"/>
        <w:rPr>
          <w:sz w:val="28"/>
          <w:szCs w:val="28"/>
        </w:rPr>
      </w:pPr>
      <w:bookmarkStart w:id="0" w:name="OLE_LINK1"/>
      <w:r>
        <w:rPr>
          <w:sz w:val="28"/>
          <w:szCs w:val="28"/>
        </w:rPr>
        <w:t>Prosincová noční obloha nabídne pozoruhodné i vzácné úkazy</w:t>
      </w:r>
    </w:p>
    <w:bookmarkEnd w:id="0"/>
    <w:p w14:paraId="618C0789" w14:textId="544D0CC7" w:rsidR="00FB03F9" w:rsidRDefault="00275D84" w:rsidP="558A349B">
      <w:pPr>
        <w:rPr>
          <w:rStyle w:val="Siln"/>
          <w:rFonts w:eastAsia="Book Antiqua" w:cs="Book Antiqua"/>
          <w:sz w:val="24"/>
          <w:szCs w:val="24"/>
        </w:rPr>
      </w:pPr>
      <w:r>
        <w:rPr>
          <w:rStyle w:val="Siln"/>
          <w:rFonts w:eastAsia="Book Antiqua" w:cs="Book Antiqua"/>
          <w:sz w:val="24"/>
          <w:szCs w:val="24"/>
        </w:rPr>
        <w:t>Poslední měsíc roku 2022 bude provázen hned několika pozoruhodnými či dokonce vzácnými úkazy na naší obloze, většinou pozorovatelnými i z měst. Hned na počátku prosince planeta Mars dosáhne nejmenší vzdálenosti od Země za poslední dva roky a bude pozorovatelná jako jeden z nejjasnějších objektů noční</w:t>
      </w:r>
      <w:r w:rsidR="00AB5997">
        <w:rPr>
          <w:rStyle w:val="Siln"/>
          <w:rFonts w:eastAsia="Book Antiqua" w:cs="Book Antiqua"/>
          <w:sz w:val="24"/>
          <w:szCs w:val="24"/>
        </w:rPr>
        <w:t>ho nebe. Ve čtvrtek 8. prosince uvidíme vzácný zákryt Marsu Měsícem v úplňku. O necelý týden později vyvrcholí každoročně nejaktivnější meteorický roj Geminid s frekvencí nad 120 meteorů za hodinu. A ke konci roku, mezi vánočními svátky a Silvestrem, uvidíme na večerní obloze všech 5 očima viditelných planet Sluneční soustavy spolu s Měsícem.</w:t>
      </w:r>
    </w:p>
    <w:p w14:paraId="5409F1B4" w14:textId="77777777" w:rsidR="007F54F8" w:rsidRDefault="007F54F8" w:rsidP="007F54F8">
      <w:pPr>
        <w:ind w:firstLine="0"/>
        <w:rPr>
          <w:rStyle w:val="Siln"/>
          <w:rFonts w:eastAsia="Book Antiqua" w:cs="Book Antiqua"/>
          <w:sz w:val="24"/>
          <w:szCs w:val="24"/>
        </w:rPr>
      </w:pPr>
      <w:r>
        <w:rPr>
          <w:noProof/>
        </w:rPr>
        <w:drawing>
          <wp:inline distT="0" distB="0" distL="0" distR="0" wp14:anchorId="530043F3" wp14:editId="47740DEC">
            <wp:extent cx="5760720" cy="3840479"/>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0720" cy="3840479"/>
                    </a:xfrm>
                    <a:prstGeom prst="rect">
                      <a:avLst/>
                    </a:prstGeom>
                    <a:noFill/>
                    <a:ln>
                      <a:noFill/>
                    </a:ln>
                  </pic:spPr>
                </pic:pic>
              </a:graphicData>
            </a:graphic>
          </wp:inline>
        </w:drawing>
      </w:r>
    </w:p>
    <w:p w14:paraId="1C8A658D" w14:textId="55553372" w:rsidR="007F54F8" w:rsidRPr="00A93ABA" w:rsidRDefault="0038602F" w:rsidP="007F54F8">
      <w:pPr>
        <w:ind w:firstLine="0"/>
        <w:jc w:val="center"/>
        <w:rPr>
          <w:rStyle w:val="Siln"/>
          <w:rFonts w:eastAsia="Book Antiqua" w:cs="Book Antiqua"/>
          <w:b w:val="0"/>
          <w:bCs w:val="0"/>
          <w:i/>
          <w:iCs/>
          <w:sz w:val="24"/>
          <w:szCs w:val="24"/>
        </w:rPr>
      </w:pPr>
      <w:r w:rsidRPr="0038602F">
        <w:rPr>
          <w:rStyle w:val="Siln"/>
          <w:rFonts w:eastAsia="Book Antiqua" w:cs="Book Antiqua"/>
          <w:b w:val="0"/>
          <w:bCs w:val="0"/>
          <w:i/>
          <w:iCs/>
          <w:sz w:val="24"/>
          <w:szCs w:val="24"/>
        </w:rPr>
        <w:t>Planeta Mars (oranžový objekt dole) u hvězdokup Plejády (modrá kupa) a Hyády (kupa vlevo ve tvaru „V“) na snímku z března 2021. Foto: Petr Horálek/FÚ v Opavě.</w:t>
      </w:r>
    </w:p>
    <w:p w14:paraId="04669FED" w14:textId="42D8290C" w:rsidR="00D853CF" w:rsidRPr="00A45EBE" w:rsidRDefault="00D43659" w:rsidP="00D853CF">
      <w:pPr>
        <w:ind w:firstLine="0"/>
        <w:rPr>
          <w:rStyle w:val="Siln"/>
          <w:rFonts w:eastAsia="Book Antiqua" w:cs="Book Antiqua"/>
          <w:sz w:val="24"/>
          <w:szCs w:val="24"/>
        </w:rPr>
      </w:pPr>
      <w:r>
        <w:rPr>
          <w:rStyle w:val="Siln"/>
          <w:rFonts w:eastAsia="Book Antiqua" w:cs="Book Antiqua"/>
          <w:sz w:val="24"/>
          <w:szCs w:val="24"/>
        </w:rPr>
        <w:lastRenderedPageBreak/>
        <w:t xml:space="preserve">1. prosince: Mars </w:t>
      </w:r>
      <w:r w:rsidR="007D6722">
        <w:rPr>
          <w:rStyle w:val="Siln"/>
          <w:rFonts w:eastAsia="Book Antiqua" w:cs="Book Antiqua"/>
          <w:sz w:val="24"/>
          <w:szCs w:val="24"/>
        </w:rPr>
        <w:t xml:space="preserve">bude </w:t>
      </w:r>
      <w:r>
        <w:rPr>
          <w:rStyle w:val="Siln"/>
          <w:rFonts w:eastAsia="Book Antiqua" w:cs="Book Antiqua"/>
          <w:sz w:val="24"/>
          <w:szCs w:val="24"/>
        </w:rPr>
        <w:t>nejblíže k</w:t>
      </w:r>
      <w:r w:rsidR="007D6722">
        <w:rPr>
          <w:rStyle w:val="Siln"/>
          <w:rFonts w:eastAsia="Book Antiqua" w:cs="Book Antiqua"/>
          <w:sz w:val="24"/>
          <w:szCs w:val="24"/>
        </w:rPr>
        <w:t> </w:t>
      </w:r>
      <w:r>
        <w:rPr>
          <w:rStyle w:val="Siln"/>
          <w:rFonts w:eastAsia="Book Antiqua" w:cs="Book Antiqua"/>
          <w:sz w:val="24"/>
          <w:szCs w:val="24"/>
        </w:rPr>
        <w:t>Zemi</w:t>
      </w:r>
    </w:p>
    <w:p w14:paraId="649E0CC5" w14:textId="55B7F220" w:rsidR="00B20756" w:rsidRDefault="005A66A2" w:rsidP="005A66A2">
      <w:pPr>
        <w:rPr>
          <w:sz w:val="24"/>
          <w:szCs w:val="24"/>
        </w:rPr>
      </w:pPr>
      <w:r w:rsidRPr="005A66A2">
        <w:rPr>
          <w:rStyle w:val="Siln"/>
          <w:sz w:val="24"/>
          <w:szCs w:val="24"/>
        </w:rPr>
        <w:t>Planeta Mars</w:t>
      </w:r>
      <w:r w:rsidRPr="005A66A2">
        <w:rPr>
          <w:sz w:val="24"/>
          <w:szCs w:val="24"/>
        </w:rPr>
        <w:t xml:space="preserve"> </w:t>
      </w:r>
      <w:r w:rsidR="0013517D" w:rsidRPr="0013517D">
        <w:rPr>
          <w:b/>
          <w:bCs/>
          <w:sz w:val="24"/>
          <w:szCs w:val="24"/>
        </w:rPr>
        <w:t xml:space="preserve">se </w:t>
      </w:r>
      <w:r w:rsidRPr="005A66A2">
        <w:rPr>
          <w:rStyle w:val="Siln"/>
          <w:sz w:val="24"/>
          <w:szCs w:val="24"/>
        </w:rPr>
        <w:t>1. prosince ve 3:18 SEČ nejvíce přiblíží k Zemi</w:t>
      </w:r>
      <w:r w:rsidRPr="005A66A2">
        <w:rPr>
          <w:sz w:val="24"/>
          <w:szCs w:val="24"/>
        </w:rPr>
        <w:t xml:space="preserve">, a to na vzdálenost 81,5 milionu kilometru. O týden později, </w:t>
      </w:r>
      <w:r w:rsidRPr="005A66A2">
        <w:rPr>
          <w:rStyle w:val="Siln"/>
          <w:sz w:val="24"/>
          <w:szCs w:val="24"/>
        </w:rPr>
        <w:t xml:space="preserve">8. prosince v 6:36 SEČ dosáhne tzv. opozice se Sluncem </w:t>
      </w:r>
      <w:r w:rsidRPr="005A66A2">
        <w:rPr>
          <w:sz w:val="24"/>
          <w:szCs w:val="24"/>
        </w:rPr>
        <w:t xml:space="preserve">(bude na opačné straně oblohy než Slunce) </w:t>
      </w:r>
      <w:r w:rsidRPr="005A66A2">
        <w:rPr>
          <w:rStyle w:val="Siln"/>
          <w:sz w:val="24"/>
          <w:szCs w:val="24"/>
        </w:rPr>
        <w:t>a největší jasnosti -1,9 magnitudy.</w:t>
      </w:r>
      <w:r w:rsidRPr="005A66A2">
        <w:rPr>
          <w:sz w:val="24"/>
          <w:szCs w:val="24"/>
        </w:rPr>
        <w:t xml:space="preserve"> V té době planetu najdeme velice vysoko v souhvězdí Býka, bude tak nejlépe pozorovatelná, jak jen to je</w:t>
      </w:r>
      <w:r w:rsidR="0005023D">
        <w:rPr>
          <w:sz w:val="24"/>
          <w:szCs w:val="24"/>
        </w:rPr>
        <w:t>n z našich končin</w:t>
      </w:r>
      <w:r w:rsidRPr="005A66A2">
        <w:rPr>
          <w:sz w:val="24"/>
          <w:szCs w:val="24"/>
        </w:rPr>
        <w:t xml:space="preserve"> možné. Při této opozici sice nedosáhne největšího možného přiblížení k Zemi (to se odehrává pouze u opozic na konci srpna – jednou </w:t>
      </w:r>
      <w:r w:rsidR="00E26FDF" w:rsidRPr="005A66A2">
        <w:rPr>
          <w:sz w:val="24"/>
          <w:szCs w:val="24"/>
        </w:rPr>
        <w:t>za 15</w:t>
      </w:r>
      <w:r w:rsidRPr="005A66A2">
        <w:rPr>
          <w:sz w:val="24"/>
          <w:szCs w:val="24"/>
        </w:rPr>
        <w:t xml:space="preserve">-16 let), ale právě její prakticky maximální možná výška nad obzorem pro středoevropského pozorovatele tento neduh velice významně vykompenzuje. Navíc </w:t>
      </w:r>
      <w:r w:rsidR="0005023D">
        <w:rPr>
          <w:sz w:val="24"/>
          <w:szCs w:val="24"/>
        </w:rPr>
        <w:t xml:space="preserve">jsou </w:t>
      </w:r>
      <w:r w:rsidRPr="005A66A2">
        <w:rPr>
          <w:sz w:val="24"/>
          <w:szCs w:val="24"/>
        </w:rPr>
        <w:t xml:space="preserve">zimní noci chladné, vzduch klidný a tím spíš bude pohled na Mars přes dalekohled </w:t>
      </w:r>
      <w:r w:rsidR="00056132">
        <w:rPr>
          <w:sz w:val="24"/>
          <w:szCs w:val="24"/>
        </w:rPr>
        <w:t xml:space="preserve">(například na nejbližší lidové hvězdárně) </w:t>
      </w:r>
      <w:r w:rsidRPr="005A66A2">
        <w:rPr>
          <w:sz w:val="24"/>
          <w:szCs w:val="24"/>
        </w:rPr>
        <w:t xml:space="preserve">opravdu </w:t>
      </w:r>
      <w:r w:rsidR="00056132">
        <w:rPr>
          <w:sz w:val="24"/>
          <w:szCs w:val="24"/>
        </w:rPr>
        <w:t>pěkný</w:t>
      </w:r>
      <w:r w:rsidRPr="005A66A2">
        <w:rPr>
          <w:sz w:val="24"/>
          <w:szCs w:val="24"/>
        </w:rPr>
        <w:t xml:space="preserve">. Na povrchu </w:t>
      </w:r>
      <w:r w:rsidR="0005023D">
        <w:rPr>
          <w:sz w:val="24"/>
          <w:szCs w:val="24"/>
        </w:rPr>
        <w:t>načervenalé</w:t>
      </w:r>
      <w:r w:rsidRPr="005A66A2">
        <w:rPr>
          <w:sz w:val="24"/>
          <w:szCs w:val="24"/>
        </w:rPr>
        <w:t xml:space="preserve"> planety budou k vidění základní </w:t>
      </w:r>
      <w:r w:rsidRPr="005A66A2">
        <w:rPr>
          <w:rStyle w:val="Zdraznn"/>
          <w:sz w:val="24"/>
          <w:szCs w:val="24"/>
        </w:rPr>
        <w:t>albedové útvary</w:t>
      </w:r>
      <w:r w:rsidRPr="005A66A2">
        <w:rPr>
          <w:sz w:val="24"/>
          <w:szCs w:val="24"/>
        </w:rPr>
        <w:t xml:space="preserve"> (místa </w:t>
      </w:r>
      <w:r w:rsidR="0005023D">
        <w:rPr>
          <w:sz w:val="24"/>
          <w:szCs w:val="24"/>
        </w:rPr>
        <w:t>více či méně rozptylující</w:t>
      </w:r>
      <w:r w:rsidRPr="005A66A2">
        <w:rPr>
          <w:sz w:val="24"/>
          <w:szCs w:val="24"/>
        </w:rPr>
        <w:t xml:space="preserve"> sluneční světl</w:t>
      </w:r>
      <w:r w:rsidR="0005023D">
        <w:rPr>
          <w:sz w:val="24"/>
          <w:szCs w:val="24"/>
        </w:rPr>
        <w:t>o</w:t>
      </w:r>
      <w:r w:rsidRPr="005A66A2">
        <w:rPr>
          <w:sz w:val="24"/>
          <w:szCs w:val="24"/>
        </w:rPr>
        <w:t xml:space="preserve">) a samozřejmě </w:t>
      </w:r>
      <w:r w:rsidRPr="005A66A2">
        <w:rPr>
          <w:rStyle w:val="Zdraznn"/>
          <w:sz w:val="24"/>
          <w:szCs w:val="24"/>
        </w:rPr>
        <w:t>polární čepičk</w:t>
      </w:r>
      <w:r w:rsidR="00056132">
        <w:rPr>
          <w:rStyle w:val="Zdraznn"/>
          <w:sz w:val="24"/>
          <w:szCs w:val="24"/>
        </w:rPr>
        <w:t>a</w:t>
      </w:r>
      <w:r w:rsidRPr="005A66A2">
        <w:rPr>
          <w:sz w:val="24"/>
          <w:szCs w:val="24"/>
        </w:rPr>
        <w:t xml:space="preserve">. </w:t>
      </w:r>
    </w:p>
    <w:p w14:paraId="1D805724" w14:textId="44092B07" w:rsidR="00AC2386" w:rsidRDefault="00056132" w:rsidP="005A66A2">
      <w:pPr>
        <w:rPr>
          <w:sz w:val="24"/>
          <w:szCs w:val="24"/>
        </w:rPr>
      </w:pPr>
      <w:r>
        <w:rPr>
          <w:sz w:val="24"/>
          <w:szCs w:val="24"/>
        </w:rPr>
        <w:t>Krásný pohled</w:t>
      </w:r>
      <w:r w:rsidR="005A66A2" w:rsidRPr="005A66A2">
        <w:rPr>
          <w:sz w:val="24"/>
          <w:szCs w:val="24"/>
        </w:rPr>
        <w:t xml:space="preserve"> </w:t>
      </w:r>
      <w:r w:rsidR="00B20756">
        <w:rPr>
          <w:sz w:val="24"/>
          <w:szCs w:val="24"/>
        </w:rPr>
        <w:t>se nabídne</w:t>
      </w:r>
      <w:r w:rsidR="0005023D">
        <w:rPr>
          <w:sz w:val="24"/>
          <w:szCs w:val="24"/>
        </w:rPr>
        <w:t xml:space="preserve"> ale</w:t>
      </w:r>
      <w:r w:rsidR="00B20756">
        <w:rPr>
          <w:sz w:val="24"/>
          <w:szCs w:val="24"/>
        </w:rPr>
        <w:t xml:space="preserve"> i těm</w:t>
      </w:r>
      <w:r w:rsidR="005A66A2" w:rsidRPr="005A66A2">
        <w:rPr>
          <w:sz w:val="24"/>
          <w:szCs w:val="24"/>
        </w:rPr>
        <w:t xml:space="preserve">, kteří nebudou mít </w:t>
      </w:r>
      <w:r w:rsidR="0005023D">
        <w:rPr>
          <w:sz w:val="24"/>
          <w:szCs w:val="24"/>
        </w:rPr>
        <w:t>k dispozici</w:t>
      </w:r>
      <w:r w:rsidR="005A66A2" w:rsidRPr="005A66A2">
        <w:rPr>
          <w:sz w:val="24"/>
          <w:szCs w:val="24"/>
        </w:rPr>
        <w:t xml:space="preserve"> hvězdářský dalekohled: Mars se celou d</w:t>
      </w:r>
      <w:r>
        <w:rPr>
          <w:sz w:val="24"/>
          <w:szCs w:val="24"/>
        </w:rPr>
        <w:t>o</w:t>
      </w:r>
      <w:r w:rsidR="005A66A2" w:rsidRPr="005A66A2">
        <w:rPr>
          <w:sz w:val="24"/>
          <w:szCs w:val="24"/>
        </w:rPr>
        <w:t xml:space="preserve">bu bude pozvolna pohybovat souhvězdím Býka, jemuž dominují jedny z nejkrásnějších očima viditelných otevřených hvězdokup – </w:t>
      </w:r>
      <w:r w:rsidR="005A66A2" w:rsidRPr="005A66A2">
        <w:rPr>
          <w:rStyle w:val="Zdraznn"/>
          <w:sz w:val="24"/>
          <w:szCs w:val="24"/>
        </w:rPr>
        <w:t>Hyády</w:t>
      </w:r>
      <w:r w:rsidR="005A66A2" w:rsidRPr="005A66A2">
        <w:rPr>
          <w:sz w:val="24"/>
          <w:szCs w:val="24"/>
        </w:rPr>
        <w:t xml:space="preserve"> a </w:t>
      </w:r>
      <w:r w:rsidR="005A66A2" w:rsidRPr="005A66A2">
        <w:rPr>
          <w:rStyle w:val="Zdraznn"/>
          <w:sz w:val="24"/>
          <w:szCs w:val="24"/>
        </w:rPr>
        <w:t>Plejády</w:t>
      </w:r>
      <w:r w:rsidR="005A66A2" w:rsidRPr="005A66A2">
        <w:rPr>
          <w:sz w:val="24"/>
          <w:szCs w:val="24"/>
        </w:rPr>
        <w:t>.</w:t>
      </w:r>
      <w:r w:rsidR="00B20756">
        <w:rPr>
          <w:sz w:val="24"/>
          <w:szCs w:val="24"/>
        </w:rPr>
        <w:t xml:space="preserve"> Za tímto pohledem bude ovšem třeba vycestovat mimo města</w:t>
      </w:r>
      <w:r w:rsidR="0005023D">
        <w:rPr>
          <w:sz w:val="24"/>
          <w:szCs w:val="24"/>
        </w:rPr>
        <w:t>, protože</w:t>
      </w:r>
      <w:r w:rsidR="00B20756">
        <w:rPr>
          <w:sz w:val="24"/>
          <w:szCs w:val="24"/>
        </w:rPr>
        <w:t xml:space="preserve"> hvězdokupy jsou bohaté na slabší hvězdy, které ve městech kvůli světelnému znečištění vidět nejsou.</w:t>
      </w:r>
    </w:p>
    <w:p w14:paraId="1E8F54AE" w14:textId="77777777" w:rsidR="00CF4614" w:rsidRDefault="00CF4614" w:rsidP="00CF4614">
      <w:pPr>
        <w:ind w:firstLine="0"/>
        <w:rPr>
          <w:rStyle w:val="Siln"/>
          <w:rFonts w:eastAsia="Book Antiqua" w:cs="Book Antiqua"/>
          <w:sz w:val="24"/>
          <w:szCs w:val="24"/>
        </w:rPr>
      </w:pPr>
      <w:r>
        <w:rPr>
          <w:noProof/>
        </w:rPr>
        <w:drawing>
          <wp:inline distT="0" distB="0" distL="0" distR="0" wp14:anchorId="38BA6ABE" wp14:editId="2EDD90C9">
            <wp:extent cx="5760720" cy="183794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60720" cy="1837943"/>
                    </a:xfrm>
                    <a:prstGeom prst="rect">
                      <a:avLst/>
                    </a:prstGeom>
                    <a:noFill/>
                    <a:ln>
                      <a:noFill/>
                    </a:ln>
                  </pic:spPr>
                </pic:pic>
              </a:graphicData>
            </a:graphic>
          </wp:inline>
        </w:drawing>
      </w:r>
    </w:p>
    <w:p w14:paraId="6BD8FF4C" w14:textId="2698975C" w:rsidR="00CF4614" w:rsidRPr="005A66A2" w:rsidRDefault="00CF4614" w:rsidP="00CF4614">
      <w:pPr>
        <w:ind w:firstLine="0"/>
        <w:jc w:val="center"/>
        <w:rPr>
          <w:rStyle w:val="Siln"/>
          <w:rFonts w:eastAsia="Book Antiqua" w:cs="Book Antiqua"/>
          <w:b w:val="0"/>
          <w:bCs w:val="0"/>
          <w:sz w:val="24"/>
          <w:szCs w:val="24"/>
        </w:rPr>
      </w:pPr>
      <w:r w:rsidRPr="00CF4614">
        <w:rPr>
          <w:rStyle w:val="Siln"/>
          <w:rFonts w:eastAsia="Book Antiqua" w:cs="Book Antiqua"/>
          <w:b w:val="0"/>
          <w:bCs w:val="0"/>
          <w:i/>
          <w:iCs/>
          <w:sz w:val="24"/>
          <w:szCs w:val="24"/>
        </w:rPr>
        <w:t>Úhlové velikosti Marsu při jeho viditelnosti na obloze v roce 2022 a 2023. Největší bude 1. prosince 2022, kdy se nejvíce přiblíží k Zemi. Zdroj: Alpo-Astronomy.org.</w:t>
      </w:r>
    </w:p>
    <w:p w14:paraId="5F9BCDED" w14:textId="4DAAECF2" w:rsidR="00C46ABF" w:rsidRPr="00A45EBE" w:rsidRDefault="005A66A2" w:rsidP="00F71021">
      <w:pPr>
        <w:ind w:firstLine="0"/>
        <w:jc w:val="left"/>
        <w:rPr>
          <w:rStyle w:val="Siln"/>
          <w:rFonts w:eastAsia="Book Antiqua" w:cs="Book Antiqua"/>
          <w:sz w:val="24"/>
          <w:szCs w:val="24"/>
        </w:rPr>
      </w:pPr>
      <w:r>
        <w:rPr>
          <w:rStyle w:val="Siln"/>
          <w:rFonts w:eastAsia="Book Antiqua" w:cs="Book Antiqua"/>
          <w:sz w:val="24"/>
          <w:szCs w:val="24"/>
        </w:rPr>
        <w:lastRenderedPageBreak/>
        <w:t>8. prosince: Vzácný zákryt Marsu Měsícem</w:t>
      </w:r>
    </w:p>
    <w:p w14:paraId="7737F2BB" w14:textId="589CBE0A" w:rsidR="00AA1BE2" w:rsidRDefault="005A66A2" w:rsidP="00AA1BE2">
      <w:pPr>
        <w:rPr>
          <w:sz w:val="24"/>
          <w:szCs w:val="24"/>
        </w:rPr>
      </w:pPr>
      <w:r w:rsidRPr="005A66A2">
        <w:rPr>
          <w:rStyle w:val="Siln"/>
          <w:sz w:val="24"/>
          <w:szCs w:val="24"/>
        </w:rPr>
        <w:t>Právě v </w:t>
      </w:r>
      <w:r w:rsidR="00B44605">
        <w:rPr>
          <w:rStyle w:val="Siln"/>
          <w:sz w:val="24"/>
          <w:szCs w:val="24"/>
        </w:rPr>
        <w:t>období</w:t>
      </w:r>
      <w:r w:rsidRPr="005A66A2">
        <w:rPr>
          <w:rStyle w:val="Siln"/>
          <w:sz w:val="24"/>
          <w:szCs w:val="24"/>
        </w:rPr>
        <w:t xml:space="preserve"> opozice Marsu, 8. prosince 2022 časně ráno, nastane ještě vzácnější zákryt Marsu Měsícem v</w:t>
      </w:r>
      <w:r>
        <w:rPr>
          <w:rStyle w:val="Siln"/>
          <w:sz w:val="24"/>
          <w:szCs w:val="24"/>
        </w:rPr>
        <w:t> </w:t>
      </w:r>
      <w:r w:rsidRPr="005A66A2">
        <w:rPr>
          <w:rStyle w:val="Siln"/>
          <w:sz w:val="24"/>
          <w:szCs w:val="24"/>
        </w:rPr>
        <w:t>úplňku</w:t>
      </w:r>
      <w:r>
        <w:rPr>
          <w:rStyle w:val="Siln"/>
          <w:sz w:val="24"/>
          <w:szCs w:val="24"/>
        </w:rPr>
        <w:t>.</w:t>
      </w:r>
      <w:r w:rsidRPr="005A66A2">
        <w:rPr>
          <w:sz w:val="24"/>
          <w:szCs w:val="24"/>
        </w:rPr>
        <w:t xml:space="preserve"> Měsíc bude planetu zakrývat zhruba okolo 6. hodiny ranní (časy se budou lišit v minutách s ohledem na pozici pozorovatele na česk</w:t>
      </w:r>
      <w:r w:rsidR="00C62ECF">
        <w:rPr>
          <w:sz w:val="24"/>
          <w:szCs w:val="24"/>
        </w:rPr>
        <w:t xml:space="preserve">ém nebo </w:t>
      </w:r>
      <w:r w:rsidRPr="005A66A2">
        <w:rPr>
          <w:sz w:val="24"/>
          <w:szCs w:val="24"/>
        </w:rPr>
        <w:t xml:space="preserve">slovenském území), tedy jen půl hodiny před časem opozice Marsu se Sluncem. Okolo 7. hodiny SEČ se planeta opět objeví zpoza západního okraje měsíčního disku. Na pozorování postačí malý dalekohled (triedr), ovšem pokud budete disponovat středním astronomickým dalekohledem o průměru nad </w:t>
      </w:r>
      <w:r w:rsidR="009C31B8">
        <w:rPr>
          <w:sz w:val="24"/>
          <w:szCs w:val="24"/>
        </w:rPr>
        <w:t>7</w:t>
      </w:r>
      <w:r w:rsidRPr="005A66A2">
        <w:rPr>
          <w:sz w:val="24"/>
          <w:szCs w:val="24"/>
        </w:rPr>
        <w:t xml:space="preserve"> centimetrů, budete si moci vychutnat pozvolný zákryt planety za nerovným okrajem jasného měsíčního disku.</w:t>
      </w:r>
    </w:p>
    <w:p w14:paraId="0281072A" w14:textId="77777777" w:rsidR="00F21F96" w:rsidRDefault="00F21F96" w:rsidP="00F21F96">
      <w:pPr>
        <w:ind w:firstLine="0"/>
        <w:jc w:val="center"/>
        <w:rPr>
          <w:rStyle w:val="Siln"/>
          <w:rFonts w:eastAsia="Book Antiqua" w:cs="Book Antiqua"/>
          <w:sz w:val="24"/>
          <w:szCs w:val="24"/>
        </w:rPr>
      </w:pPr>
      <w:r>
        <w:rPr>
          <w:noProof/>
        </w:rPr>
        <w:drawing>
          <wp:inline distT="0" distB="0" distL="0" distR="0" wp14:anchorId="3712BDD4" wp14:editId="20ECAF9E">
            <wp:extent cx="3171825" cy="3991214"/>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77818" cy="3998755"/>
                    </a:xfrm>
                    <a:prstGeom prst="rect">
                      <a:avLst/>
                    </a:prstGeom>
                    <a:noFill/>
                    <a:ln>
                      <a:noFill/>
                    </a:ln>
                  </pic:spPr>
                </pic:pic>
              </a:graphicData>
            </a:graphic>
          </wp:inline>
        </w:drawing>
      </w:r>
    </w:p>
    <w:p w14:paraId="10E02891" w14:textId="3A0E130A" w:rsidR="00F21F96" w:rsidRPr="005A66A2" w:rsidRDefault="00F21F96" w:rsidP="00F21F96">
      <w:pPr>
        <w:ind w:firstLine="0"/>
        <w:jc w:val="center"/>
        <w:rPr>
          <w:rStyle w:val="Siln"/>
          <w:rFonts w:eastAsia="Book Antiqua" w:cs="Book Antiqua"/>
          <w:sz w:val="24"/>
          <w:szCs w:val="24"/>
        </w:rPr>
      </w:pPr>
      <w:r w:rsidRPr="00F21F96">
        <w:rPr>
          <w:rStyle w:val="Siln"/>
          <w:rFonts w:eastAsia="Book Antiqua" w:cs="Book Antiqua"/>
          <w:b w:val="0"/>
          <w:bCs w:val="0"/>
          <w:i/>
          <w:iCs/>
          <w:sz w:val="24"/>
          <w:szCs w:val="24"/>
        </w:rPr>
        <w:t>Zákryt Marsu Měsícem v úplňku nastane 8. prosince 2022 časně ráno právě v době opozice Marsu se Sluncem. Vzácný to úkaz! Auto: Petr Horálek/FÚ v Opavě/Stellarium.</w:t>
      </w:r>
    </w:p>
    <w:p w14:paraId="3867F6E1" w14:textId="3150D735" w:rsidR="00AA1BE2" w:rsidRPr="00A45EBE" w:rsidRDefault="009B58A3" w:rsidP="00AA1BE2">
      <w:pPr>
        <w:ind w:firstLine="0"/>
        <w:rPr>
          <w:rStyle w:val="Siln"/>
          <w:rFonts w:eastAsia="Book Antiqua" w:cs="Book Antiqua"/>
          <w:sz w:val="24"/>
          <w:szCs w:val="24"/>
        </w:rPr>
      </w:pPr>
      <w:r>
        <w:rPr>
          <w:rStyle w:val="Siln"/>
          <w:rFonts w:eastAsia="Book Antiqua" w:cs="Book Antiqua"/>
          <w:sz w:val="24"/>
          <w:szCs w:val="24"/>
        </w:rPr>
        <w:lastRenderedPageBreak/>
        <w:t>14. prosince: Maximum meteorického roje Geminid</w:t>
      </w:r>
    </w:p>
    <w:p w14:paraId="65192494" w14:textId="5CB5A444" w:rsidR="0064000F" w:rsidRDefault="00BA28D8" w:rsidP="00BA28D8">
      <w:pPr>
        <w:rPr>
          <w:sz w:val="24"/>
          <w:szCs w:val="24"/>
        </w:rPr>
      </w:pPr>
      <w:r>
        <w:rPr>
          <w:sz w:val="24"/>
          <w:szCs w:val="24"/>
        </w:rPr>
        <w:t>Nejaktivnější každoroční meteorický roj</w:t>
      </w:r>
      <w:r w:rsidRPr="00BA28D8">
        <w:rPr>
          <w:sz w:val="24"/>
          <w:szCs w:val="24"/>
        </w:rPr>
        <w:t xml:space="preserve"> </w:t>
      </w:r>
      <w:r w:rsidRPr="00BA28D8">
        <w:rPr>
          <w:rStyle w:val="Zdraznn"/>
          <w:b/>
          <w:bCs/>
          <w:sz w:val="24"/>
          <w:szCs w:val="24"/>
        </w:rPr>
        <w:t>Geminid</w:t>
      </w:r>
      <w:r w:rsidRPr="00BA28D8">
        <w:rPr>
          <w:rStyle w:val="Siln"/>
          <w:sz w:val="24"/>
          <w:szCs w:val="24"/>
        </w:rPr>
        <w:t xml:space="preserve"> nem</w:t>
      </w:r>
      <w:r>
        <w:rPr>
          <w:rStyle w:val="Siln"/>
          <w:sz w:val="24"/>
          <w:szCs w:val="24"/>
        </w:rPr>
        <w:t>á letos</w:t>
      </w:r>
      <w:r w:rsidRPr="00BA28D8">
        <w:rPr>
          <w:rStyle w:val="Siln"/>
          <w:sz w:val="24"/>
          <w:szCs w:val="24"/>
        </w:rPr>
        <w:t xml:space="preserve"> nejlepší pozorovací podmínky </w:t>
      </w:r>
      <w:r w:rsidRPr="00BA28D8">
        <w:rPr>
          <w:sz w:val="24"/>
          <w:szCs w:val="24"/>
        </w:rPr>
        <w:t>(</w:t>
      </w:r>
      <w:r w:rsidR="00E83A0A">
        <w:rPr>
          <w:sz w:val="24"/>
          <w:szCs w:val="24"/>
        </w:rPr>
        <w:t xml:space="preserve">takřka </w:t>
      </w:r>
      <w:r>
        <w:rPr>
          <w:sz w:val="24"/>
          <w:szCs w:val="24"/>
        </w:rPr>
        <w:t>ideální</w:t>
      </w:r>
      <w:r w:rsidRPr="00BA28D8">
        <w:rPr>
          <w:sz w:val="24"/>
          <w:szCs w:val="24"/>
        </w:rPr>
        <w:t xml:space="preserve"> budou až </w:t>
      </w:r>
      <w:r w:rsidR="00E83A0A">
        <w:rPr>
          <w:sz w:val="24"/>
          <w:szCs w:val="24"/>
        </w:rPr>
        <w:t>v příštím roce</w:t>
      </w:r>
      <w:r w:rsidRPr="00BA28D8">
        <w:rPr>
          <w:sz w:val="24"/>
          <w:szCs w:val="24"/>
        </w:rPr>
        <w:t xml:space="preserve">), </w:t>
      </w:r>
      <w:r w:rsidRPr="00F27973">
        <w:rPr>
          <w:b/>
          <w:bCs/>
          <w:sz w:val="24"/>
          <w:szCs w:val="24"/>
        </w:rPr>
        <w:t xml:space="preserve">ale vyplatí se na ně podívat. </w:t>
      </w:r>
      <w:r w:rsidRPr="00BA28D8">
        <w:rPr>
          <w:sz w:val="24"/>
          <w:szCs w:val="24"/>
        </w:rPr>
        <w:t xml:space="preserve">Mateřským tělesem roje Geminid je planetka </w:t>
      </w:r>
      <w:r w:rsidRPr="00BA28D8">
        <w:rPr>
          <w:rStyle w:val="Zdraznn"/>
          <w:sz w:val="24"/>
          <w:szCs w:val="24"/>
        </w:rPr>
        <w:t>(3200) Phaeton</w:t>
      </w:r>
      <w:r w:rsidRPr="00BA28D8">
        <w:rPr>
          <w:sz w:val="24"/>
          <w:szCs w:val="24"/>
        </w:rPr>
        <w:t xml:space="preserve">, pravděpodobně bývalá a dnes již </w:t>
      </w:r>
      <w:r w:rsidR="00C62ECF">
        <w:rPr>
          <w:sz w:val="24"/>
          <w:szCs w:val="24"/>
        </w:rPr>
        <w:t>neaktivní</w:t>
      </w:r>
      <w:r w:rsidRPr="00BA28D8">
        <w:rPr>
          <w:sz w:val="24"/>
          <w:szCs w:val="24"/>
        </w:rPr>
        <w:t xml:space="preserve"> kometa. Radiant roje se nachází východně od dvou nejjasnějších hvězd souhvězdí Blíženců, hvězd </w:t>
      </w:r>
      <w:r w:rsidRPr="00BA28D8">
        <w:rPr>
          <w:rStyle w:val="Zdraznn"/>
          <w:sz w:val="24"/>
          <w:szCs w:val="24"/>
        </w:rPr>
        <w:t>Castor</w:t>
      </w:r>
      <w:r w:rsidRPr="00BA28D8">
        <w:rPr>
          <w:sz w:val="24"/>
          <w:szCs w:val="24"/>
        </w:rPr>
        <w:t xml:space="preserve"> a </w:t>
      </w:r>
      <w:r w:rsidRPr="00BA28D8">
        <w:rPr>
          <w:rStyle w:val="Zdraznn"/>
          <w:sz w:val="24"/>
          <w:szCs w:val="24"/>
        </w:rPr>
        <w:t>Pollux</w:t>
      </w:r>
      <w:r w:rsidRPr="00BA28D8">
        <w:rPr>
          <w:sz w:val="24"/>
          <w:szCs w:val="24"/>
        </w:rPr>
        <w:t xml:space="preserve">. Na prosincové obloze vychází už za večerního soumraku a během noci stoupají vysoko nad jižní obzor, kde vrcholí po půlnoci. </w:t>
      </w:r>
      <w:r w:rsidRPr="0064000F">
        <w:rPr>
          <w:sz w:val="24"/>
          <w:szCs w:val="24"/>
        </w:rPr>
        <w:t xml:space="preserve">Nejvíce meteorů </w:t>
      </w:r>
      <w:r w:rsidR="0064000F" w:rsidRPr="0064000F">
        <w:rPr>
          <w:sz w:val="24"/>
          <w:szCs w:val="24"/>
        </w:rPr>
        <w:t>tedy létá v druhé polovině noci.</w:t>
      </w:r>
      <w:r w:rsidRPr="00BA28D8">
        <w:rPr>
          <w:sz w:val="24"/>
          <w:szCs w:val="24"/>
        </w:rPr>
        <w:t xml:space="preserve"> Meteory jsou pomalé a často poměrně jasné, se stoupající výškou radiantu stoupá frekvence nad 1</w:t>
      </w:r>
      <w:r w:rsidR="0064000F">
        <w:rPr>
          <w:sz w:val="24"/>
          <w:szCs w:val="24"/>
        </w:rPr>
        <w:t>2</w:t>
      </w:r>
      <w:r w:rsidRPr="00BA28D8">
        <w:rPr>
          <w:sz w:val="24"/>
          <w:szCs w:val="24"/>
        </w:rPr>
        <w:t>0 meteorů v</w:t>
      </w:r>
      <w:r w:rsidR="0064000F">
        <w:rPr>
          <w:sz w:val="24"/>
          <w:szCs w:val="24"/>
        </w:rPr>
        <w:t> </w:t>
      </w:r>
      <w:r w:rsidRPr="00BA28D8">
        <w:rPr>
          <w:sz w:val="24"/>
          <w:szCs w:val="24"/>
        </w:rPr>
        <w:t>hodině</w:t>
      </w:r>
      <w:r w:rsidR="0064000F">
        <w:rPr>
          <w:sz w:val="24"/>
          <w:szCs w:val="24"/>
        </w:rPr>
        <w:t>.</w:t>
      </w:r>
      <w:r w:rsidRPr="00BA28D8">
        <w:rPr>
          <w:sz w:val="24"/>
          <w:szCs w:val="24"/>
        </w:rPr>
        <w:t xml:space="preserve"> </w:t>
      </w:r>
    </w:p>
    <w:p w14:paraId="7704FF3B" w14:textId="77777777" w:rsidR="00602DD0" w:rsidRDefault="00602DD0" w:rsidP="00602DD0">
      <w:pPr>
        <w:ind w:firstLine="0"/>
        <w:rPr>
          <w:rStyle w:val="Siln"/>
          <w:rFonts w:eastAsia="Book Antiqua" w:cs="Book Antiqua"/>
          <w:sz w:val="24"/>
          <w:szCs w:val="24"/>
        </w:rPr>
      </w:pPr>
      <w:r>
        <w:rPr>
          <w:noProof/>
        </w:rPr>
        <w:drawing>
          <wp:inline distT="0" distB="0" distL="0" distR="0" wp14:anchorId="1275C4D4" wp14:editId="60250CF4">
            <wp:extent cx="5715000" cy="392811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19714" cy="3931350"/>
                    </a:xfrm>
                    <a:prstGeom prst="rect">
                      <a:avLst/>
                    </a:prstGeom>
                    <a:noFill/>
                    <a:ln>
                      <a:noFill/>
                    </a:ln>
                  </pic:spPr>
                </pic:pic>
              </a:graphicData>
            </a:graphic>
          </wp:inline>
        </w:drawing>
      </w:r>
    </w:p>
    <w:p w14:paraId="15C06F2D" w14:textId="4034CFD9" w:rsidR="00602DD0" w:rsidRPr="005A66A2" w:rsidRDefault="00602DD0" w:rsidP="00602DD0">
      <w:pPr>
        <w:ind w:firstLine="0"/>
        <w:jc w:val="center"/>
        <w:rPr>
          <w:rStyle w:val="Siln"/>
          <w:rFonts w:eastAsia="Book Antiqua" w:cs="Book Antiqua"/>
          <w:b w:val="0"/>
          <w:bCs w:val="0"/>
          <w:sz w:val="24"/>
          <w:szCs w:val="24"/>
        </w:rPr>
      </w:pPr>
      <w:r w:rsidRPr="00602DD0">
        <w:rPr>
          <w:rStyle w:val="Siln"/>
          <w:rFonts w:eastAsia="Book Antiqua" w:cs="Book Antiqua"/>
          <w:b w:val="0"/>
          <w:bCs w:val="0"/>
          <w:i/>
          <w:iCs/>
          <w:sz w:val="24"/>
          <w:szCs w:val="24"/>
        </w:rPr>
        <w:t xml:space="preserve">Maximum meteorického roje Geminid v roce 2018 nad Sečskou přehradou. </w:t>
      </w:r>
      <w:r>
        <w:rPr>
          <w:rStyle w:val="Siln"/>
          <w:rFonts w:eastAsia="Book Antiqua" w:cs="Book Antiqua"/>
          <w:b w:val="0"/>
          <w:bCs w:val="0"/>
          <w:i/>
          <w:iCs/>
          <w:sz w:val="24"/>
          <w:szCs w:val="24"/>
        </w:rPr>
        <w:br/>
      </w:r>
      <w:r w:rsidRPr="00602DD0">
        <w:rPr>
          <w:rStyle w:val="Siln"/>
          <w:rFonts w:eastAsia="Book Antiqua" w:cs="Book Antiqua"/>
          <w:b w:val="0"/>
          <w:bCs w:val="0"/>
          <w:i/>
          <w:iCs/>
          <w:sz w:val="24"/>
          <w:szCs w:val="24"/>
        </w:rPr>
        <w:t>Foto: Petr Horálek.</w:t>
      </w:r>
    </w:p>
    <w:p w14:paraId="02775E95" w14:textId="1073AEB4" w:rsidR="00BA28D8" w:rsidRPr="0064000F" w:rsidRDefault="00BA28D8" w:rsidP="0064000F">
      <w:pPr>
        <w:rPr>
          <w:rFonts w:ascii="Times New Roman" w:hAnsi="Times New Roman"/>
          <w:sz w:val="24"/>
          <w:szCs w:val="24"/>
        </w:rPr>
      </w:pPr>
      <w:r w:rsidRPr="00BA28D8">
        <w:rPr>
          <w:rStyle w:val="Siln"/>
          <w:sz w:val="24"/>
          <w:szCs w:val="24"/>
        </w:rPr>
        <w:lastRenderedPageBreak/>
        <w:t xml:space="preserve">Nejvyšší aktivitu lze </w:t>
      </w:r>
      <w:r w:rsidR="0064000F">
        <w:rPr>
          <w:rStyle w:val="Siln"/>
          <w:sz w:val="24"/>
          <w:szCs w:val="24"/>
        </w:rPr>
        <w:t xml:space="preserve">letos </w:t>
      </w:r>
      <w:r w:rsidRPr="00BA28D8">
        <w:rPr>
          <w:rStyle w:val="Siln"/>
          <w:sz w:val="24"/>
          <w:szCs w:val="24"/>
        </w:rPr>
        <w:t>očekávat</w:t>
      </w:r>
      <w:r w:rsidRPr="00BA28D8">
        <w:rPr>
          <w:sz w:val="24"/>
          <w:szCs w:val="24"/>
        </w:rPr>
        <w:t xml:space="preserve"> </w:t>
      </w:r>
      <w:r w:rsidRPr="00BA28D8">
        <w:rPr>
          <w:rStyle w:val="Siln"/>
          <w:sz w:val="24"/>
          <w:szCs w:val="24"/>
        </w:rPr>
        <w:t>v noci ze 13./14.</w:t>
      </w:r>
      <w:r w:rsidRPr="00BA28D8">
        <w:rPr>
          <w:sz w:val="24"/>
          <w:szCs w:val="24"/>
        </w:rPr>
        <w:t xml:space="preserve"> </w:t>
      </w:r>
      <w:r w:rsidRPr="00BA28D8">
        <w:rPr>
          <w:rStyle w:val="Siln"/>
          <w:sz w:val="24"/>
          <w:szCs w:val="24"/>
        </w:rPr>
        <w:t>prosince</w:t>
      </w:r>
      <w:r w:rsidRPr="00E31B3B">
        <w:rPr>
          <w:rStyle w:val="Siln"/>
          <w:b w:val="0"/>
          <w:bCs w:val="0"/>
          <w:sz w:val="24"/>
          <w:szCs w:val="24"/>
        </w:rPr>
        <w:t>, maximum totiž nastává 14. prosince ve 14 hodin SEČ, tedy až ve dne (noc předtím bude aktivita stoupat, pak už prudce klesat)</w:t>
      </w:r>
      <w:r w:rsidRPr="00E31B3B">
        <w:rPr>
          <w:b/>
          <w:bCs/>
          <w:sz w:val="24"/>
          <w:szCs w:val="24"/>
        </w:rPr>
        <w:t xml:space="preserve">. </w:t>
      </w:r>
      <w:r w:rsidR="0064000F">
        <w:rPr>
          <w:rStyle w:val="Siln"/>
          <w:sz w:val="24"/>
          <w:szCs w:val="24"/>
        </w:rPr>
        <w:t>V</w:t>
      </w:r>
      <w:r w:rsidR="0064000F" w:rsidRPr="00BA28D8">
        <w:rPr>
          <w:rStyle w:val="Siln"/>
          <w:sz w:val="24"/>
          <w:szCs w:val="24"/>
        </w:rPr>
        <w:t xml:space="preserve">yplatí </w:t>
      </w:r>
      <w:r w:rsidR="0064000F">
        <w:rPr>
          <w:rStyle w:val="Siln"/>
          <w:sz w:val="24"/>
          <w:szCs w:val="24"/>
        </w:rPr>
        <w:t xml:space="preserve">se </w:t>
      </w:r>
      <w:r w:rsidR="0064000F" w:rsidRPr="00BA28D8">
        <w:rPr>
          <w:rStyle w:val="Siln"/>
          <w:sz w:val="24"/>
          <w:szCs w:val="24"/>
        </w:rPr>
        <w:t>vyhlížet zejména 14. prosince 2022 mezi půlnocí a svítáním (okolo 6. hodiny).</w:t>
      </w:r>
      <w:r w:rsidR="0064000F">
        <w:rPr>
          <w:rStyle w:val="Siln"/>
          <w:sz w:val="24"/>
          <w:szCs w:val="24"/>
        </w:rPr>
        <w:t xml:space="preserve"> </w:t>
      </w:r>
      <w:r w:rsidRPr="00BA28D8">
        <w:rPr>
          <w:sz w:val="24"/>
          <w:szCs w:val="24"/>
        </w:rPr>
        <w:t>Měsíc ruší v druhé polovině s fází 6 dní po úplňku v souhvězdí Lva.</w:t>
      </w:r>
      <w:r w:rsidR="0064000F">
        <w:rPr>
          <w:rFonts w:ascii="Times New Roman" w:hAnsi="Times New Roman"/>
          <w:sz w:val="24"/>
          <w:szCs w:val="24"/>
        </w:rPr>
        <w:t xml:space="preserve"> </w:t>
      </w:r>
    </w:p>
    <w:p w14:paraId="799B0962" w14:textId="09B0180D" w:rsidR="00864F44" w:rsidRDefault="007E0D1E" w:rsidP="00AA1BE2">
      <w:pPr>
        <w:ind w:firstLine="0"/>
        <w:rPr>
          <w:rStyle w:val="Siln"/>
          <w:rFonts w:eastAsia="Book Antiqua" w:cs="Book Antiqua"/>
          <w:sz w:val="24"/>
          <w:szCs w:val="24"/>
        </w:rPr>
      </w:pPr>
      <w:r w:rsidRPr="007E0D1E">
        <w:rPr>
          <w:rStyle w:val="Siln"/>
          <w:rFonts w:eastAsia="Book Antiqua" w:cs="Book Antiqua"/>
          <w:sz w:val="24"/>
          <w:szCs w:val="24"/>
        </w:rPr>
        <w:t xml:space="preserve">23. prosince: Předvánoční novoluní a hvězdný </w:t>
      </w:r>
      <w:r>
        <w:rPr>
          <w:rStyle w:val="Siln"/>
          <w:rFonts w:eastAsia="Book Antiqua" w:cs="Book Antiqua"/>
          <w:sz w:val="24"/>
          <w:szCs w:val="24"/>
        </w:rPr>
        <w:t>„</w:t>
      </w:r>
      <w:r w:rsidRPr="007E0D1E">
        <w:rPr>
          <w:rStyle w:val="Siln"/>
          <w:rFonts w:eastAsia="Book Antiqua" w:cs="Book Antiqua"/>
          <w:sz w:val="24"/>
          <w:szCs w:val="24"/>
        </w:rPr>
        <w:t>šestiúhelník</w:t>
      </w:r>
      <w:r>
        <w:rPr>
          <w:rStyle w:val="Siln"/>
          <w:rFonts w:eastAsia="Book Antiqua" w:cs="Book Antiqua"/>
          <w:sz w:val="24"/>
          <w:szCs w:val="24"/>
        </w:rPr>
        <w:t>“</w:t>
      </w:r>
    </w:p>
    <w:p w14:paraId="21F9F135" w14:textId="77777777" w:rsidR="00281FBA" w:rsidRDefault="00281FBA" w:rsidP="00281FBA">
      <w:pPr>
        <w:ind w:firstLine="0"/>
        <w:rPr>
          <w:rStyle w:val="Siln"/>
          <w:rFonts w:eastAsia="Book Antiqua" w:cs="Book Antiqua"/>
          <w:sz w:val="24"/>
          <w:szCs w:val="24"/>
        </w:rPr>
      </w:pPr>
      <w:r>
        <w:rPr>
          <w:noProof/>
        </w:rPr>
        <w:drawing>
          <wp:inline distT="0" distB="0" distL="0" distR="0" wp14:anchorId="0A198BD6" wp14:editId="3487785B">
            <wp:extent cx="5719713" cy="381314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19713" cy="3813142"/>
                    </a:xfrm>
                    <a:prstGeom prst="rect">
                      <a:avLst/>
                    </a:prstGeom>
                    <a:noFill/>
                    <a:ln>
                      <a:noFill/>
                    </a:ln>
                  </pic:spPr>
                </pic:pic>
              </a:graphicData>
            </a:graphic>
          </wp:inline>
        </w:drawing>
      </w:r>
    </w:p>
    <w:p w14:paraId="0CA752A0" w14:textId="61B7384C" w:rsidR="00281FBA" w:rsidRPr="005A66A2" w:rsidRDefault="00281FBA" w:rsidP="00281FBA">
      <w:pPr>
        <w:ind w:firstLine="0"/>
        <w:jc w:val="center"/>
        <w:rPr>
          <w:rStyle w:val="Siln"/>
          <w:rFonts w:eastAsia="Book Antiqua" w:cs="Book Antiqua"/>
          <w:b w:val="0"/>
          <w:bCs w:val="0"/>
          <w:sz w:val="24"/>
          <w:szCs w:val="24"/>
        </w:rPr>
      </w:pPr>
      <w:r>
        <w:rPr>
          <w:rStyle w:val="Siln"/>
          <w:rFonts w:eastAsia="Book Antiqua" w:cs="Book Antiqua"/>
          <w:b w:val="0"/>
          <w:bCs w:val="0"/>
          <w:i/>
          <w:iCs/>
          <w:sz w:val="24"/>
          <w:szCs w:val="24"/>
        </w:rPr>
        <w:t xml:space="preserve">Zimní Mléčná dráha za bezměsíčné noci na Flajšové nedaleko slovenské Oravské Lesné. Zimní obloha je bohatá na jasné hvězdy, hvězdokupy i mlhoviny. Letos </w:t>
      </w:r>
      <w:r w:rsidR="00051892">
        <w:rPr>
          <w:rStyle w:val="Siln"/>
          <w:rFonts w:eastAsia="Book Antiqua" w:cs="Book Antiqua"/>
          <w:b w:val="0"/>
          <w:bCs w:val="0"/>
          <w:i/>
          <w:iCs/>
          <w:sz w:val="24"/>
          <w:szCs w:val="24"/>
        </w:rPr>
        <w:t xml:space="preserve">si </w:t>
      </w:r>
      <w:r>
        <w:rPr>
          <w:rStyle w:val="Siln"/>
          <w:rFonts w:eastAsia="Book Antiqua" w:cs="Book Antiqua"/>
          <w:b w:val="0"/>
          <w:bCs w:val="0"/>
          <w:i/>
          <w:iCs/>
          <w:sz w:val="24"/>
          <w:szCs w:val="24"/>
        </w:rPr>
        <w:t xml:space="preserve">je možné „klenoty“ zimní noční oblohy </w:t>
      </w:r>
      <w:r w:rsidR="00051892">
        <w:rPr>
          <w:rStyle w:val="Siln"/>
          <w:rFonts w:eastAsia="Book Antiqua" w:cs="Book Antiqua"/>
          <w:b w:val="0"/>
          <w:bCs w:val="0"/>
          <w:i/>
          <w:iCs/>
          <w:sz w:val="24"/>
          <w:szCs w:val="24"/>
        </w:rPr>
        <w:t>pro</w:t>
      </w:r>
      <w:r>
        <w:rPr>
          <w:rStyle w:val="Siln"/>
          <w:rFonts w:eastAsia="Book Antiqua" w:cs="Book Antiqua"/>
          <w:b w:val="0"/>
          <w:bCs w:val="0"/>
          <w:i/>
          <w:iCs/>
          <w:sz w:val="24"/>
          <w:szCs w:val="24"/>
        </w:rPr>
        <w:t>hlížet během vánočních svátků, neboť nov</w:t>
      </w:r>
      <w:r w:rsidR="00051892">
        <w:rPr>
          <w:rStyle w:val="Siln"/>
          <w:rFonts w:eastAsia="Book Antiqua" w:cs="Book Antiqua"/>
          <w:b w:val="0"/>
          <w:bCs w:val="0"/>
          <w:i/>
          <w:iCs/>
          <w:sz w:val="24"/>
          <w:szCs w:val="24"/>
        </w:rPr>
        <w:t>oluní</w:t>
      </w:r>
      <w:r>
        <w:rPr>
          <w:rStyle w:val="Siln"/>
          <w:rFonts w:eastAsia="Book Antiqua" w:cs="Book Antiqua"/>
          <w:b w:val="0"/>
          <w:bCs w:val="0"/>
          <w:i/>
          <w:iCs/>
          <w:sz w:val="24"/>
          <w:szCs w:val="24"/>
        </w:rPr>
        <w:t xml:space="preserve"> nastane 3 minuty před Štědrým dnem</w:t>
      </w:r>
      <w:r w:rsidRPr="00602DD0">
        <w:rPr>
          <w:rStyle w:val="Siln"/>
          <w:rFonts w:eastAsia="Book Antiqua" w:cs="Book Antiqua"/>
          <w:b w:val="0"/>
          <w:bCs w:val="0"/>
          <w:i/>
          <w:iCs/>
          <w:sz w:val="24"/>
          <w:szCs w:val="24"/>
        </w:rPr>
        <w:t>.</w:t>
      </w:r>
      <w:r>
        <w:rPr>
          <w:rStyle w:val="Siln"/>
          <w:rFonts w:eastAsia="Book Antiqua" w:cs="Book Antiqua"/>
          <w:b w:val="0"/>
          <w:bCs w:val="0"/>
          <w:i/>
          <w:iCs/>
          <w:sz w:val="24"/>
          <w:szCs w:val="24"/>
        </w:rPr>
        <w:t xml:space="preserve"> </w:t>
      </w:r>
      <w:r w:rsidR="00A7670E">
        <w:rPr>
          <w:rStyle w:val="Siln"/>
          <w:rFonts w:eastAsia="Book Antiqua" w:cs="Book Antiqua"/>
          <w:b w:val="0"/>
          <w:bCs w:val="0"/>
          <w:i/>
          <w:iCs/>
          <w:sz w:val="24"/>
          <w:szCs w:val="24"/>
        </w:rPr>
        <w:t xml:space="preserve">Je ale potřeba být daleko od měst a výrazných zdrojů světelného znečištění. </w:t>
      </w:r>
      <w:r w:rsidRPr="00602DD0">
        <w:rPr>
          <w:rStyle w:val="Siln"/>
          <w:rFonts w:eastAsia="Book Antiqua" w:cs="Book Antiqua"/>
          <w:b w:val="0"/>
          <w:bCs w:val="0"/>
          <w:i/>
          <w:iCs/>
          <w:sz w:val="24"/>
          <w:szCs w:val="24"/>
        </w:rPr>
        <w:t>Foto: Petr Horálek.</w:t>
      </w:r>
    </w:p>
    <w:p w14:paraId="43976491" w14:textId="77777777" w:rsidR="00281FBA" w:rsidRDefault="00281FBA" w:rsidP="00AA1BE2">
      <w:pPr>
        <w:ind w:firstLine="0"/>
        <w:rPr>
          <w:rStyle w:val="Siln"/>
          <w:rFonts w:eastAsia="Book Antiqua" w:cs="Book Antiqua"/>
          <w:sz w:val="24"/>
          <w:szCs w:val="24"/>
        </w:rPr>
      </w:pPr>
    </w:p>
    <w:p w14:paraId="0731A55C" w14:textId="77777777" w:rsidR="00281FBA" w:rsidRDefault="00281FBA" w:rsidP="00281FBA">
      <w:pPr>
        <w:ind w:firstLine="0"/>
        <w:rPr>
          <w:rStyle w:val="Siln"/>
          <w:rFonts w:eastAsia="Book Antiqua" w:cs="Book Antiqua"/>
          <w:sz w:val="24"/>
          <w:szCs w:val="24"/>
        </w:rPr>
      </w:pPr>
      <w:r>
        <w:rPr>
          <w:noProof/>
        </w:rPr>
        <w:lastRenderedPageBreak/>
        <w:drawing>
          <wp:inline distT="0" distB="0" distL="0" distR="0" wp14:anchorId="495E0999" wp14:editId="03C0DAE8">
            <wp:extent cx="5719714" cy="3813142"/>
            <wp:effectExtent l="0" t="0" r="0" b="0"/>
            <wp:docPr id="6" name="Obrázek 6" descr="Obsah obrázku příroda, exteriér, sníh, noč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příroda, exteriér, sníh, noční obloha&#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19714" cy="3813142"/>
                    </a:xfrm>
                    <a:prstGeom prst="rect">
                      <a:avLst/>
                    </a:prstGeom>
                    <a:noFill/>
                    <a:ln>
                      <a:noFill/>
                    </a:ln>
                  </pic:spPr>
                </pic:pic>
              </a:graphicData>
            </a:graphic>
          </wp:inline>
        </w:drawing>
      </w:r>
    </w:p>
    <w:p w14:paraId="16A169A1" w14:textId="3AF64F0B" w:rsidR="00281FBA" w:rsidRPr="005A66A2" w:rsidRDefault="003F543F" w:rsidP="00281FBA">
      <w:pPr>
        <w:ind w:firstLine="0"/>
        <w:jc w:val="center"/>
        <w:rPr>
          <w:rStyle w:val="Siln"/>
          <w:rFonts w:eastAsia="Book Antiqua" w:cs="Book Antiqua"/>
          <w:b w:val="0"/>
          <w:bCs w:val="0"/>
          <w:sz w:val="24"/>
          <w:szCs w:val="24"/>
        </w:rPr>
      </w:pPr>
      <w:r>
        <w:rPr>
          <w:rStyle w:val="Siln"/>
          <w:rFonts w:eastAsia="Book Antiqua" w:cs="Book Antiqua"/>
          <w:b w:val="0"/>
          <w:bCs w:val="0"/>
          <w:i/>
          <w:iCs/>
          <w:sz w:val="24"/>
          <w:szCs w:val="24"/>
        </w:rPr>
        <w:t>Zimní šestiúhelník tvořený šesti nejjasnějšími hvězdami zimní oblohy</w:t>
      </w:r>
      <w:r w:rsidR="00281FBA" w:rsidRPr="00602DD0">
        <w:rPr>
          <w:rStyle w:val="Siln"/>
          <w:rFonts w:eastAsia="Book Antiqua" w:cs="Book Antiqua"/>
          <w:b w:val="0"/>
          <w:bCs w:val="0"/>
          <w:i/>
          <w:iCs/>
          <w:sz w:val="24"/>
          <w:szCs w:val="24"/>
        </w:rPr>
        <w:t xml:space="preserve">. </w:t>
      </w:r>
      <w:r w:rsidR="00281FBA">
        <w:rPr>
          <w:rStyle w:val="Siln"/>
          <w:rFonts w:eastAsia="Book Antiqua" w:cs="Book Antiqua"/>
          <w:b w:val="0"/>
          <w:bCs w:val="0"/>
          <w:i/>
          <w:iCs/>
          <w:sz w:val="24"/>
          <w:szCs w:val="24"/>
        </w:rPr>
        <w:br/>
      </w:r>
      <w:r w:rsidR="00281FBA" w:rsidRPr="00602DD0">
        <w:rPr>
          <w:rStyle w:val="Siln"/>
          <w:rFonts w:eastAsia="Book Antiqua" w:cs="Book Antiqua"/>
          <w:b w:val="0"/>
          <w:bCs w:val="0"/>
          <w:i/>
          <w:iCs/>
          <w:sz w:val="24"/>
          <w:szCs w:val="24"/>
        </w:rPr>
        <w:t>Foto: Petr Horálek.</w:t>
      </w:r>
    </w:p>
    <w:p w14:paraId="5BA35D82" w14:textId="700B2C49" w:rsidR="006216B1" w:rsidRDefault="006E0A9F" w:rsidP="00864F44">
      <w:pPr>
        <w:rPr>
          <w:sz w:val="24"/>
          <w:szCs w:val="24"/>
        </w:rPr>
      </w:pPr>
      <w:r w:rsidRPr="006E0A9F">
        <w:rPr>
          <w:b/>
          <w:bCs/>
          <w:sz w:val="24"/>
          <w:szCs w:val="24"/>
        </w:rPr>
        <w:t>V pátek 23. prosince 2022, jen 3 minuty před Štědrým dnem, se Měsíc octne ve fázi novu.</w:t>
      </w:r>
      <w:r w:rsidRPr="006E0A9F">
        <w:rPr>
          <w:sz w:val="24"/>
          <w:szCs w:val="24"/>
        </w:rPr>
        <w:t xml:space="preserve"> </w:t>
      </w:r>
      <w:r w:rsidRPr="006E0A9F">
        <w:rPr>
          <w:b/>
          <w:bCs/>
          <w:sz w:val="24"/>
          <w:szCs w:val="24"/>
        </w:rPr>
        <w:t xml:space="preserve">Vánoční svátky tedy budou bezměsíčně, a pokud je budete trávit někde v přírodě, dál od větších měst, za jasného počasí se sama příroda </w:t>
      </w:r>
      <w:r>
        <w:rPr>
          <w:b/>
          <w:bCs/>
          <w:sz w:val="24"/>
          <w:szCs w:val="24"/>
        </w:rPr>
        <w:t>nabídne podmanivou vánoční náladu.</w:t>
      </w:r>
      <w:r w:rsidRPr="006E0A9F">
        <w:rPr>
          <w:sz w:val="24"/>
          <w:szCs w:val="24"/>
        </w:rPr>
        <w:t xml:space="preserve"> Bezměsíčné zimní noci totiž nahrávají k vyhlížení slabé Mléčné dráhy</w:t>
      </w:r>
      <w:r>
        <w:rPr>
          <w:sz w:val="24"/>
          <w:szCs w:val="24"/>
        </w:rPr>
        <w:t>, mlhovin a hvězdokup</w:t>
      </w:r>
      <w:r w:rsidRPr="006E0A9F">
        <w:rPr>
          <w:sz w:val="24"/>
          <w:szCs w:val="24"/>
        </w:rPr>
        <w:t xml:space="preserve"> </w:t>
      </w:r>
      <w:r>
        <w:rPr>
          <w:sz w:val="24"/>
          <w:szCs w:val="24"/>
        </w:rPr>
        <w:t xml:space="preserve">obklopených </w:t>
      </w:r>
      <w:r w:rsidRPr="006E0A9F">
        <w:rPr>
          <w:sz w:val="24"/>
          <w:szCs w:val="24"/>
        </w:rPr>
        <w:t>nejjasnější</w:t>
      </w:r>
      <w:r>
        <w:rPr>
          <w:sz w:val="24"/>
          <w:szCs w:val="24"/>
        </w:rPr>
        <w:t>mi</w:t>
      </w:r>
      <w:r w:rsidRPr="006E0A9F">
        <w:rPr>
          <w:sz w:val="24"/>
          <w:szCs w:val="24"/>
        </w:rPr>
        <w:t xml:space="preserve"> hvězd</w:t>
      </w:r>
      <w:r>
        <w:rPr>
          <w:sz w:val="24"/>
          <w:szCs w:val="24"/>
        </w:rPr>
        <w:t>ami</w:t>
      </w:r>
      <w:r w:rsidRPr="006E0A9F">
        <w:rPr>
          <w:sz w:val="24"/>
          <w:szCs w:val="24"/>
        </w:rPr>
        <w:t xml:space="preserve"> noční oblohy v okolí majestátního souhvězdí Orionu</w:t>
      </w:r>
      <w:r>
        <w:rPr>
          <w:sz w:val="24"/>
          <w:szCs w:val="24"/>
        </w:rPr>
        <w:t>, bájného řeckého lovce</w:t>
      </w:r>
      <w:r w:rsidRPr="006E0A9F">
        <w:rPr>
          <w:sz w:val="24"/>
          <w:szCs w:val="24"/>
        </w:rPr>
        <w:t xml:space="preserve">. V jeho rameni leží načervenalé hvězda </w:t>
      </w:r>
      <w:r w:rsidRPr="006E0A9F">
        <w:rPr>
          <w:rStyle w:val="Zdraznn"/>
          <w:sz w:val="24"/>
          <w:szCs w:val="24"/>
        </w:rPr>
        <w:t>Betelgeuze</w:t>
      </w:r>
      <w:r w:rsidRPr="006E0A9F">
        <w:rPr>
          <w:sz w:val="24"/>
          <w:szCs w:val="24"/>
        </w:rPr>
        <w:t xml:space="preserve">, velký </w:t>
      </w:r>
      <w:r w:rsidR="004E45D5">
        <w:rPr>
          <w:sz w:val="24"/>
          <w:szCs w:val="24"/>
        </w:rPr>
        <w:t>červený</w:t>
      </w:r>
      <w:r w:rsidRPr="006E0A9F">
        <w:rPr>
          <w:sz w:val="24"/>
          <w:szCs w:val="24"/>
        </w:rPr>
        <w:t xml:space="preserve"> obr na sklonku svého života. Betelgeuz</w:t>
      </w:r>
      <w:r w:rsidR="00591B79">
        <w:rPr>
          <w:sz w:val="24"/>
          <w:szCs w:val="24"/>
        </w:rPr>
        <w:t>e</w:t>
      </w:r>
      <w:r w:rsidRPr="006E0A9F">
        <w:rPr>
          <w:sz w:val="24"/>
          <w:szCs w:val="24"/>
        </w:rPr>
        <w:t xml:space="preserve"> pak ve velkém nebeském prostoru obklopují jasné hvězdy </w:t>
      </w:r>
      <w:r w:rsidRPr="006E0A9F">
        <w:rPr>
          <w:rStyle w:val="Zdraznn"/>
          <w:sz w:val="24"/>
          <w:szCs w:val="24"/>
        </w:rPr>
        <w:t>Rigel</w:t>
      </w:r>
      <w:r w:rsidRPr="006E0A9F">
        <w:rPr>
          <w:sz w:val="24"/>
          <w:szCs w:val="24"/>
        </w:rPr>
        <w:t xml:space="preserve"> (noha Oriona), </w:t>
      </w:r>
      <w:r w:rsidRPr="006E0A9F">
        <w:rPr>
          <w:rStyle w:val="Zdraznn"/>
          <w:sz w:val="24"/>
          <w:szCs w:val="24"/>
        </w:rPr>
        <w:t>Aldebaran</w:t>
      </w:r>
      <w:r w:rsidRPr="006E0A9F">
        <w:rPr>
          <w:sz w:val="24"/>
          <w:szCs w:val="24"/>
        </w:rPr>
        <w:t xml:space="preserve"> (souhvězdí Býka), </w:t>
      </w:r>
      <w:r w:rsidRPr="006E0A9F">
        <w:rPr>
          <w:rStyle w:val="Zdraznn"/>
          <w:sz w:val="24"/>
          <w:szCs w:val="24"/>
        </w:rPr>
        <w:t>Capella</w:t>
      </w:r>
      <w:r w:rsidRPr="006E0A9F">
        <w:rPr>
          <w:sz w:val="24"/>
          <w:szCs w:val="24"/>
        </w:rPr>
        <w:t xml:space="preserve"> (souhvězdí Vozky), </w:t>
      </w:r>
      <w:r w:rsidRPr="006E0A9F">
        <w:rPr>
          <w:rStyle w:val="Zdraznn"/>
          <w:sz w:val="24"/>
          <w:szCs w:val="24"/>
        </w:rPr>
        <w:t>Pollux</w:t>
      </w:r>
      <w:r w:rsidRPr="006E0A9F">
        <w:rPr>
          <w:sz w:val="24"/>
          <w:szCs w:val="24"/>
        </w:rPr>
        <w:t xml:space="preserve"> (souhvě</w:t>
      </w:r>
      <w:r w:rsidR="00591B79">
        <w:rPr>
          <w:sz w:val="24"/>
          <w:szCs w:val="24"/>
        </w:rPr>
        <w:t>z</w:t>
      </w:r>
      <w:r w:rsidRPr="006E0A9F">
        <w:rPr>
          <w:sz w:val="24"/>
          <w:szCs w:val="24"/>
        </w:rPr>
        <w:t xml:space="preserve">dí Blíženců), </w:t>
      </w:r>
      <w:r w:rsidRPr="006E0A9F">
        <w:rPr>
          <w:rStyle w:val="Zdraznn"/>
          <w:sz w:val="24"/>
          <w:szCs w:val="24"/>
        </w:rPr>
        <w:t>Procyon</w:t>
      </w:r>
      <w:r w:rsidRPr="006E0A9F">
        <w:rPr>
          <w:sz w:val="24"/>
          <w:szCs w:val="24"/>
        </w:rPr>
        <w:t xml:space="preserve"> (souhvězdí Malého psa) a </w:t>
      </w:r>
      <w:r w:rsidRPr="006E0A9F">
        <w:rPr>
          <w:rStyle w:val="Zdraznn"/>
          <w:sz w:val="24"/>
          <w:szCs w:val="24"/>
        </w:rPr>
        <w:t>Sírius</w:t>
      </w:r>
      <w:r w:rsidRPr="006E0A9F">
        <w:rPr>
          <w:sz w:val="24"/>
          <w:szCs w:val="24"/>
        </w:rPr>
        <w:t xml:space="preserve"> (nejjasnější hvězda noční oblohy v souhvězdí Velkého psa). Tyto výrazné hvězdy utváří na nebi velký obrazec nazývaný </w:t>
      </w:r>
      <w:r w:rsidRPr="006E0A9F">
        <w:rPr>
          <w:rStyle w:val="Zdraznn"/>
          <w:sz w:val="24"/>
          <w:szCs w:val="24"/>
        </w:rPr>
        <w:t>„Zimní šestiúhelník“</w:t>
      </w:r>
      <w:r w:rsidRPr="006E0A9F">
        <w:rPr>
          <w:sz w:val="24"/>
          <w:szCs w:val="24"/>
        </w:rPr>
        <w:t xml:space="preserve">. </w:t>
      </w:r>
    </w:p>
    <w:p w14:paraId="4BC3E06C" w14:textId="0D48A8A5" w:rsidR="00864F44" w:rsidRPr="006E0A9F" w:rsidRDefault="006E0A9F" w:rsidP="00864F44">
      <w:pPr>
        <w:rPr>
          <w:rStyle w:val="Siln"/>
          <w:sz w:val="24"/>
          <w:szCs w:val="24"/>
        </w:rPr>
      </w:pPr>
      <w:r>
        <w:rPr>
          <w:sz w:val="24"/>
          <w:szCs w:val="24"/>
        </w:rPr>
        <w:lastRenderedPageBreak/>
        <w:t>V</w:t>
      </w:r>
      <w:r w:rsidR="00591B79">
        <w:rPr>
          <w:sz w:val="24"/>
          <w:szCs w:val="24"/>
        </w:rPr>
        <w:t xml:space="preserve"> souhvězdí </w:t>
      </w:r>
      <w:r>
        <w:rPr>
          <w:sz w:val="24"/>
          <w:szCs w:val="24"/>
        </w:rPr>
        <w:t>Býk</w:t>
      </w:r>
      <w:r w:rsidR="00591B79">
        <w:rPr>
          <w:sz w:val="24"/>
          <w:szCs w:val="24"/>
        </w:rPr>
        <w:t>a</w:t>
      </w:r>
      <w:r>
        <w:rPr>
          <w:sz w:val="24"/>
          <w:szCs w:val="24"/>
        </w:rPr>
        <w:t xml:space="preserve"> přitom najdeme hvězdokupy </w:t>
      </w:r>
      <w:r w:rsidRPr="006216B1">
        <w:rPr>
          <w:i/>
          <w:iCs/>
          <w:sz w:val="24"/>
          <w:szCs w:val="24"/>
        </w:rPr>
        <w:t>Hyády</w:t>
      </w:r>
      <w:r>
        <w:rPr>
          <w:sz w:val="24"/>
          <w:szCs w:val="24"/>
        </w:rPr>
        <w:t xml:space="preserve"> a </w:t>
      </w:r>
      <w:r w:rsidRPr="006216B1">
        <w:rPr>
          <w:i/>
          <w:iCs/>
          <w:sz w:val="24"/>
          <w:szCs w:val="24"/>
        </w:rPr>
        <w:t>Plejády</w:t>
      </w:r>
      <w:r>
        <w:rPr>
          <w:sz w:val="24"/>
          <w:szCs w:val="24"/>
        </w:rPr>
        <w:t xml:space="preserve">, </w:t>
      </w:r>
      <w:r w:rsidR="006216B1">
        <w:rPr>
          <w:sz w:val="24"/>
          <w:szCs w:val="24"/>
        </w:rPr>
        <w:t>na východ od Blíženců pak hvězdokupu „</w:t>
      </w:r>
      <w:r w:rsidR="006216B1" w:rsidRPr="006216B1">
        <w:rPr>
          <w:i/>
          <w:iCs/>
          <w:sz w:val="24"/>
          <w:szCs w:val="24"/>
        </w:rPr>
        <w:t>Jesličky</w:t>
      </w:r>
      <w:r w:rsidR="006216B1">
        <w:rPr>
          <w:sz w:val="24"/>
          <w:szCs w:val="24"/>
        </w:rPr>
        <w:t>“ a přímo v Orionu očima viditelnou „</w:t>
      </w:r>
      <w:r w:rsidR="006216B1" w:rsidRPr="006216B1">
        <w:rPr>
          <w:i/>
          <w:iCs/>
          <w:sz w:val="24"/>
          <w:szCs w:val="24"/>
        </w:rPr>
        <w:t>Velkou mlhovinu</w:t>
      </w:r>
      <w:r w:rsidR="006216B1">
        <w:rPr>
          <w:sz w:val="24"/>
          <w:szCs w:val="24"/>
        </w:rPr>
        <w:t xml:space="preserve">“. Přímo středem asterismu pak prochází zmíněný úsek Mléčné dráhy. </w:t>
      </w:r>
      <w:r w:rsidRPr="006E0A9F">
        <w:rPr>
          <w:sz w:val="24"/>
          <w:szCs w:val="24"/>
        </w:rPr>
        <w:t>Nejlépe je útvar viditelný okolo půlnoci, dokonce i z měst. Mimo města jej „protíná“ zmíněná Mléčná dráha. Znovu nastane předvánoční novoluní v roce 2025 (nov</w:t>
      </w:r>
      <w:r w:rsidR="00591B79">
        <w:rPr>
          <w:sz w:val="24"/>
          <w:szCs w:val="24"/>
        </w:rPr>
        <w:t xml:space="preserve"> připadne na</w:t>
      </w:r>
      <w:r w:rsidRPr="006E0A9F">
        <w:rPr>
          <w:sz w:val="24"/>
          <w:szCs w:val="24"/>
        </w:rPr>
        <w:t xml:space="preserve"> 20. prosince</w:t>
      </w:r>
      <w:r w:rsidR="00591B79">
        <w:rPr>
          <w:sz w:val="24"/>
          <w:szCs w:val="24"/>
        </w:rPr>
        <w:t xml:space="preserve"> 2025</w:t>
      </w:r>
      <w:r w:rsidRPr="006E0A9F">
        <w:rPr>
          <w:sz w:val="24"/>
          <w:szCs w:val="24"/>
        </w:rPr>
        <w:t>). Přímo vánočního novoluní se dočkáme až v roce 2030.</w:t>
      </w:r>
    </w:p>
    <w:p w14:paraId="348577C3" w14:textId="193D808B" w:rsidR="00AA1BE2" w:rsidRPr="00A45EBE" w:rsidRDefault="0057454B" w:rsidP="00AA1BE2">
      <w:pPr>
        <w:ind w:firstLine="0"/>
        <w:rPr>
          <w:rStyle w:val="Siln"/>
          <w:rFonts w:eastAsia="Book Antiqua" w:cs="Book Antiqua"/>
          <w:sz w:val="24"/>
          <w:szCs w:val="24"/>
        </w:rPr>
      </w:pPr>
      <w:r w:rsidRPr="0057454B">
        <w:rPr>
          <w:rStyle w:val="Siln"/>
          <w:rFonts w:eastAsia="Book Antiqua" w:cs="Book Antiqua"/>
          <w:sz w:val="24"/>
          <w:szCs w:val="24"/>
        </w:rPr>
        <w:t>27</w:t>
      </w:r>
      <w:r w:rsidR="00397CB0">
        <w:rPr>
          <w:rStyle w:val="Siln"/>
          <w:rFonts w:eastAsia="Book Antiqua" w:cs="Book Antiqua"/>
          <w:sz w:val="24"/>
          <w:szCs w:val="24"/>
        </w:rPr>
        <w:t>.</w:t>
      </w:r>
      <w:r w:rsidRPr="0057454B">
        <w:rPr>
          <w:rStyle w:val="Siln"/>
          <w:rFonts w:eastAsia="Book Antiqua" w:cs="Book Antiqua"/>
          <w:sz w:val="24"/>
          <w:szCs w:val="24"/>
        </w:rPr>
        <w:t>-31. prosince: Předsilvestrovská planetární přehlídka</w:t>
      </w:r>
    </w:p>
    <w:p w14:paraId="03A5607D" w14:textId="0A9AE9BE" w:rsidR="00864F44" w:rsidRPr="0057454B" w:rsidRDefault="0057454B" w:rsidP="00AA1BE2">
      <w:pPr>
        <w:rPr>
          <w:rStyle w:val="Siln"/>
          <w:rFonts w:eastAsia="Book Antiqua" w:cs="Book Antiqua"/>
          <w:b w:val="0"/>
          <w:bCs w:val="0"/>
          <w:sz w:val="24"/>
          <w:szCs w:val="24"/>
        </w:rPr>
      </w:pPr>
      <w:r>
        <w:rPr>
          <w:rStyle w:val="Siln"/>
          <w:rFonts w:eastAsia="Book Antiqua" w:cs="Book Antiqua"/>
          <w:sz w:val="24"/>
          <w:szCs w:val="24"/>
        </w:rPr>
        <w:t>Na konci prosince se</w:t>
      </w:r>
      <w:r w:rsidRPr="0057454B">
        <w:rPr>
          <w:rStyle w:val="Siln"/>
          <w:rFonts w:eastAsia="Book Antiqua" w:cs="Book Antiqua"/>
          <w:sz w:val="24"/>
          <w:szCs w:val="24"/>
        </w:rPr>
        <w:t xml:space="preserve"> nabídne ještě jeden vzácný </w:t>
      </w:r>
      <w:r w:rsidR="00591B79">
        <w:rPr>
          <w:rStyle w:val="Siln"/>
          <w:rFonts w:eastAsia="Book Antiqua" w:cs="Book Antiqua"/>
          <w:sz w:val="24"/>
          <w:szCs w:val="24"/>
        </w:rPr>
        <w:t>po</w:t>
      </w:r>
      <w:r w:rsidRPr="0057454B">
        <w:rPr>
          <w:rStyle w:val="Siln"/>
          <w:rFonts w:eastAsia="Book Antiqua" w:cs="Book Antiqua"/>
          <w:sz w:val="24"/>
          <w:szCs w:val="24"/>
        </w:rPr>
        <w:t>hled</w:t>
      </w:r>
      <w:r>
        <w:rPr>
          <w:rStyle w:val="Siln"/>
          <w:rFonts w:eastAsia="Book Antiqua" w:cs="Book Antiqua"/>
          <w:sz w:val="24"/>
          <w:szCs w:val="24"/>
        </w:rPr>
        <w:t>, a to</w:t>
      </w:r>
      <w:r w:rsidRPr="0057454B">
        <w:rPr>
          <w:rStyle w:val="Siln"/>
          <w:rFonts w:eastAsia="Book Antiqua" w:cs="Book Antiqua"/>
          <w:sz w:val="24"/>
          <w:szCs w:val="24"/>
        </w:rPr>
        <w:t xml:space="preserve"> </w:t>
      </w:r>
      <w:r w:rsidR="00591B79">
        <w:rPr>
          <w:rStyle w:val="Siln"/>
          <w:rFonts w:eastAsia="Book Antiqua" w:cs="Book Antiqua"/>
          <w:sz w:val="24"/>
          <w:szCs w:val="24"/>
        </w:rPr>
        <w:t>na</w:t>
      </w:r>
      <w:r w:rsidRPr="0057454B">
        <w:rPr>
          <w:rStyle w:val="Siln"/>
          <w:rFonts w:eastAsia="Book Antiqua" w:cs="Book Antiqua"/>
          <w:sz w:val="24"/>
          <w:szCs w:val="24"/>
        </w:rPr>
        <w:t xml:space="preserve"> vše</w:t>
      </w:r>
      <w:r w:rsidR="00591B79">
        <w:rPr>
          <w:rStyle w:val="Siln"/>
          <w:rFonts w:eastAsia="Book Antiqua" w:cs="Book Antiqua"/>
          <w:sz w:val="24"/>
          <w:szCs w:val="24"/>
        </w:rPr>
        <w:t>ch</w:t>
      </w:r>
      <w:r w:rsidRPr="0057454B">
        <w:rPr>
          <w:rStyle w:val="Siln"/>
          <w:rFonts w:eastAsia="Book Antiqua" w:cs="Book Antiqua"/>
          <w:sz w:val="24"/>
          <w:szCs w:val="24"/>
        </w:rPr>
        <w:t xml:space="preserve"> 5 jasný</w:t>
      </w:r>
      <w:r w:rsidR="00591B79">
        <w:rPr>
          <w:rStyle w:val="Siln"/>
          <w:rFonts w:eastAsia="Book Antiqua" w:cs="Book Antiqua"/>
          <w:sz w:val="24"/>
          <w:szCs w:val="24"/>
        </w:rPr>
        <w:t>ch</w:t>
      </w:r>
      <w:r w:rsidRPr="0057454B">
        <w:rPr>
          <w:rStyle w:val="Siln"/>
          <w:rFonts w:eastAsia="Book Antiqua" w:cs="Book Antiqua"/>
          <w:sz w:val="24"/>
          <w:szCs w:val="24"/>
        </w:rPr>
        <w:t xml:space="preserve"> planet Sluneční soustavy a Měsíc v jed</w:t>
      </w:r>
      <w:r w:rsidR="00591B79">
        <w:rPr>
          <w:rStyle w:val="Siln"/>
          <w:rFonts w:eastAsia="Book Antiqua" w:cs="Book Antiqua"/>
          <w:sz w:val="24"/>
          <w:szCs w:val="24"/>
        </w:rPr>
        <w:t>nom</w:t>
      </w:r>
      <w:r w:rsidRPr="0057454B">
        <w:rPr>
          <w:rStyle w:val="Siln"/>
          <w:rFonts w:eastAsia="Book Antiqua" w:cs="Book Antiqua"/>
          <w:sz w:val="24"/>
          <w:szCs w:val="24"/>
        </w:rPr>
        <w:t xml:space="preserve"> okamžik</w:t>
      </w:r>
      <w:r w:rsidR="00591B79">
        <w:rPr>
          <w:rStyle w:val="Siln"/>
          <w:rFonts w:eastAsia="Book Antiqua" w:cs="Book Antiqua"/>
          <w:sz w:val="24"/>
          <w:szCs w:val="24"/>
        </w:rPr>
        <w:t>u</w:t>
      </w:r>
      <w:r w:rsidRPr="0057454B">
        <w:rPr>
          <w:rStyle w:val="Siln"/>
          <w:rFonts w:eastAsia="Book Antiqua" w:cs="Book Antiqua"/>
          <w:sz w:val="24"/>
          <w:szCs w:val="24"/>
        </w:rPr>
        <w:t xml:space="preserve">, </w:t>
      </w:r>
      <w:r w:rsidRPr="0057454B">
        <w:rPr>
          <w:rStyle w:val="Siln"/>
          <w:rFonts w:eastAsia="Book Antiqua" w:cs="Book Antiqua"/>
          <w:b w:val="0"/>
          <w:bCs w:val="0"/>
          <w:sz w:val="24"/>
          <w:szCs w:val="24"/>
        </w:rPr>
        <w:t>a to mezi 27.</w:t>
      </w:r>
      <w:r w:rsidR="008869A0">
        <w:rPr>
          <w:rStyle w:val="Siln"/>
          <w:rFonts w:eastAsia="Book Antiqua" w:cs="Book Antiqua"/>
          <w:b w:val="0"/>
          <w:bCs w:val="0"/>
          <w:sz w:val="24"/>
          <w:szCs w:val="24"/>
        </w:rPr>
        <w:t xml:space="preserve"> </w:t>
      </w:r>
      <w:r w:rsidRPr="0057454B">
        <w:rPr>
          <w:rStyle w:val="Siln"/>
          <w:rFonts w:eastAsia="Book Antiqua" w:cs="Book Antiqua"/>
          <w:b w:val="0"/>
          <w:bCs w:val="0"/>
          <w:sz w:val="24"/>
          <w:szCs w:val="24"/>
        </w:rPr>
        <w:t>prosincem 2022 a Silvestrem, tedy 31. prosincem 2022. Planety Venuši a Merkur budeme ale muset vyhlížet ještě během soumraku velice nízko nad jihozápadním obzorem, a to okolo 16:40 SEČ. Saturn, Jupiter a Mars se pak budou na nebi nacházet dost vysoko na jejich pozorování i po soumraku. Měsíc bude v průběhu podívané pozvolna dorůstat.</w:t>
      </w:r>
    </w:p>
    <w:p w14:paraId="1B3C82A7" w14:textId="77777777" w:rsidR="00AA4C52" w:rsidRDefault="00AA4C52" w:rsidP="00AA4C52">
      <w:pPr>
        <w:ind w:firstLine="0"/>
        <w:jc w:val="center"/>
        <w:rPr>
          <w:rStyle w:val="Siln"/>
          <w:rFonts w:eastAsia="Book Antiqua" w:cs="Book Antiqua"/>
          <w:sz w:val="24"/>
          <w:szCs w:val="24"/>
        </w:rPr>
      </w:pPr>
      <w:r>
        <w:rPr>
          <w:noProof/>
        </w:rPr>
        <w:drawing>
          <wp:inline distT="0" distB="0" distL="0" distR="0" wp14:anchorId="20ECDDF0" wp14:editId="1D6C0E1F">
            <wp:extent cx="5384800" cy="3028950"/>
            <wp:effectExtent l="0" t="0" r="635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92943" cy="3033530"/>
                    </a:xfrm>
                    <a:prstGeom prst="rect">
                      <a:avLst/>
                    </a:prstGeom>
                    <a:noFill/>
                    <a:ln>
                      <a:noFill/>
                    </a:ln>
                  </pic:spPr>
                </pic:pic>
              </a:graphicData>
            </a:graphic>
          </wp:inline>
        </w:drawing>
      </w:r>
    </w:p>
    <w:p w14:paraId="16B9FF4A" w14:textId="77777777" w:rsidR="00FC73BF" w:rsidRDefault="00AA4C52" w:rsidP="00FC73BF">
      <w:pPr>
        <w:spacing w:after="200"/>
        <w:ind w:firstLine="0"/>
        <w:jc w:val="center"/>
        <w:rPr>
          <w:rStyle w:val="Siln"/>
          <w:rFonts w:eastAsia="Book Antiqua" w:cs="Book Antiqua"/>
          <w:b w:val="0"/>
          <w:bCs w:val="0"/>
          <w:i/>
          <w:iCs/>
          <w:sz w:val="24"/>
          <w:szCs w:val="24"/>
        </w:rPr>
      </w:pPr>
      <w:r w:rsidRPr="00AA4C52">
        <w:rPr>
          <w:rStyle w:val="Siln"/>
          <w:rFonts w:eastAsia="Book Antiqua" w:cs="Book Antiqua"/>
          <w:b w:val="0"/>
          <w:bCs w:val="0"/>
          <w:i/>
          <w:iCs/>
          <w:sz w:val="24"/>
          <w:szCs w:val="24"/>
        </w:rPr>
        <w:t>Pohled na všech 5 očima viditelných planet Sluneční soustavy a Měsíc 28. prosince 2022 v 16:45 SEČ. Planety Merkur a Venuši najdeme nízko nad jihozápadním obzorem ještě za soumraku. Autor: Petr Horálek/FÚ v Opavě/Stellarium.</w:t>
      </w:r>
    </w:p>
    <w:p w14:paraId="7D66567A" w14:textId="30B47A06" w:rsidR="00F143A7" w:rsidRPr="00120CA6" w:rsidRDefault="00BC719A" w:rsidP="00C06461">
      <w:pPr>
        <w:spacing w:after="200"/>
        <w:ind w:firstLine="0"/>
        <w:jc w:val="left"/>
        <w:rPr>
          <w:sz w:val="24"/>
          <w:szCs w:val="24"/>
        </w:rPr>
      </w:pPr>
      <w:r>
        <w:rPr>
          <w:rFonts w:eastAsia="Times New Roman"/>
          <w:b/>
          <w:bCs/>
          <w:sz w:val="24"/>
          <w:szCs w:val="24"/>
          <w:lang w:eastAsia="cs-CZ"/>
        </w:rPr>
        <w:br w:type="page"/>
      </w:r>
      <w:r w:rsidR="00F143A7" w:rsidRPr="00120CA6">
        <w:rPr>
          <w:rFonts w:eastAsia="Times New Roman"/>
          <w:b/>
          <w:bCs/>
          <w:sz w:val="24"/>
          <w:szCs w:val="24"/>
          <w:lang w:eastAsia="cs-CZ"/>
        </w:rPr>
        <w:lastRenderedPageBreak/>
        <w:t>Kontakty a další informace:</w:t>
      </w:r>
    </w:p>
    <w:p w14:paraId="5A108399" w14:textId="77777777" w:rsidR="002D10C1" w:rsidRDefault="002D10C1" w:rsidP="002D10C1">
      <w:pPr>
        <w:spacing w:line="0" w:lineRule="atLeast"/>
        <w:ind w:firstLine="0"/>
        <w:jc w:val="left"/>
      </w:pPr>
      <w:bookmarkStart w:id="1" w:name="_Hlk87953035"/>
      <w:r>
        <w:rPr>
          <w:b/>
          <w:bCs/>
        </w:rPr>
        <w:t>Mgr</w:t>
      </w:r>
      <w:r w:rsidRPr="132397BB">
        <w:rPr>
          <w:b/>
          <w:bCs/>
        </w:rPr>
        <w:t>. Petr Horálek</w:t>
      </w:r>
      <w:r>
        <w:br/>
      </w:r>
      <w:r w:rsidRPr="132397BB">
        <w:rPr>
          <w:i/>
          <w:iCs/>
        </w:rPr>
        <w:t>PR výstupů evropských projektů FÚ SU v Opavě</w:t>
      </w:r>
      <w:r>
        <w:br/>
        <w:t xml:space="preserve">Email: </w:t>
      </w:r>
      <w:hyperlink r:id="rId18">
        <w:r w:rsidRPr="132397BB">
          <w:rPr>
            <w:rStyle w:val="Hypertextovodkaz"/>
          </w:rPr>
          <w:t>petr.horalek</w:t>
        </w:r>
        <w:r w:rsidRPr="003E3464">
          <w:rPr>
            <w:rStyle w:val="Hypertextovodkaz"/>
          </w:rPr>
          <w:t>@slu.cz</w:t>
        </w:r>
        <w:r>
          <w:br/>
        </w:r>
      </w:hyperlink>
      <w:r>
        <w:t xml:space="preserve">Telefon: </w:t>
      </w:r>
      <w:r w:rsidRPr="003E3464">
        <w:t>+</w:t>
      </w:r>
      <w:r>
        <w:t>420 732 826 853</w:t>
      </w:r>
    </w:p>
    <w:p w14:paraId="46957965" w14:textId="01EEEBB9" w:rsidR="002D10C1" w:rsidRDefault="002D10C1" w:rsidP="002D10C1">
      <w:pPr>
        <w:spacing w:line="0" w:lineRule="atLeast"/>
        <w:ind w:firstLine="0"/>
        <w:jc w:val="left"/>
      </w:pPr>
      <w:r>
        <w:rPr>
          <w:rStyle w:val="Siln"/>
        </w:rPr>
        <w:t>RNDr. Tomáš Gráf, Ph.D.</w:t>
      </w:r>
      <w:r>
        <w:br/>
      </w:r>
      <w:r>
        <w:rPr>
          <w:rStyle w:val="Zdraznn"/>
        </w:rPr>
        <w:t>Fyzikální ústav SU v</w:t>
      </w:r>
      <w:r>
        <w:rPr>
          <w:rStyle w:val="Zdraznn"/>
          <w:rFonts w:ascii="Times New Roman" w:hAnsi="Times New Roman" w:cs="Times New Roman"/>
        </w:rPr>
        <w:t> </w:t>
      </w:r>
      <w:r>
        <w:rPr>
          <w:rStyle w:val="Zdraznn"/>
        </w:rPr>
        <w:t>Opavě, vedoucí observatoře WHOO!</w:t>
      </w:r>
      <w:r w:rsidR="00F76850">
        <w:rPr>
          <w:rStyle w:val="Zdraznn"/>
        </w:rPr>
        <w:t xml:space="preserve"> a Unisféry</w:t>
      </w:r>
      <w:r>
        <w:br/>
        <w:t>Email: </w:t>
      </w:r>
      <w:hyperlink r:id="rId19" w:history="1">
        <w:r>
          <w:rPr>
            <w:rStyle w:val="Hypertextovodkaz"/>
          </w:rPr>
          <w:t>tomas.graf@fpf.slu.cz</w:t>
        </w:r>
      </w:hyperlink>
      <w:r>
        <w:br/>
        <w:t>Telefon: +420 553 684</w:t>
      </w:r>
      <w:r>
        <w:rPr>
          <w:rFonts w:ascii="Times New Roman" w:hAnsi="Times New Roman" w:cs="Times New Roman"/>
        </w:rPr>
        <w:t> </w:t>
      </w:r>
      <w:r>
        <w:t>548</w:t>
      </w:r>
    </w:p>
    <w:p w14:paraId="6F5EF859" w14:textId="77777777" w:rsidR="00D1065B" w:rsidRDefault="00D1065B" w:rsidP="00D1065B">
      <w:pPr>
        <w:spacing w:before="100" w:beforeAutospacing="1" w:after="100" w:afterAutospacing="1" w:line="240" w:lineRule="auto"/>
        <w:ind w:firstLine="0"/>
        <w:jc w:val="left"/>
        <w:rPr>
          <w:rFonts w:eastAsia="Times New Roman"/>
          <w:sz w:val="24"/>
          <w:szCs w:val="24"/>
          <w:lang w:eastAsia="cs-CZ"/>
        </w:rPr>
      </w:pPr>
      <w:r w:rsidRPr="44D7766A">
        <w:rPr>
          <w:rFonts w:eastAsia="Times New Roman"/>
          <w:b/>
          <w:bCs/>
          <w:sz w:val="24"/>
          <w:szCs w:val="24"/>
          <w:lang w:eastAsia="cs-CZ"/>
        </w:rPr>
        <w:t>Mgr. Debora Lančová</w:t>
      </w:r>
      <w:r>
        <w:br/>
      </w:r>
      <w:r w:rsidRPr="44D7766A">
        <w:rPr>
          <w:rFonts w:eastAsia="Times New Roman"/>
          <w:i/>
          <w:iCs/>
          <w:sz w:val="24"/>
          <w:szCs w:val="24"/>
          <w:lang w:eastAsia="cs-CZ"/>
        </w:rPr>
        <w:t>Fyzikální ústav SU v Opavě</w:t>
      </w:r>
      <w:r>
        <w:br/>
      </w:r>
      <w:r w:rsidRPr="44D7766A">
        <w:rPr>
          <w:rFonts w:eastAsia="Times New Roman"/>
          <w:sz w:val="24"/>
          <w:szCs w:val="24"/>
          <w:lang w:eastAsia="cs-CZ"/>
        </w:rPr>
        <w:t>Email: </w:t>
      </w:r>
      <w:hyperlink r:id="rId20">
        <w:r w:rsidRPr="44D7766A">
          <w:rPr>
            <w:rFonts w:eastAsia="Times New Roman"/>
            <w:color w:val="0000FF"/>
            <w:sz w:val="24"/>
            <w:szCs w:val="24"/>
            <w:u w:val="single"/>
            <w:lang w:eastAsia="cs-CZ"/>
          </w:rPr>
          <w:t>debora.lancova@physics.slu.cz</w:t>
        </w:r>
        <w:r>
          <w:br/>
        </w:r>
      </w:hyperlink>
      <w:r w:rsidRPr="44D7766A">
        <w:rPr>
          <w:rFonts w:eastAsia="Times New Roman"/>
          <w:sz w:val="24"/>
          <w:szCs w:val="24"/>
          <w:lang w:eastAsia="cs-CZ"/>
        </w:rPr>
        <w:t>Telefon: +420 776 072</w:t>
      </w:r>
      <w:r w:rsidR="002F05FF">
        <w:rPr>
          <w:rFonts w:eastAsia="Times New Roman"/>
          <w:sz w:val="24"/>
          <w:szCs w:val="24"/>
          <w:lang w:eastAsia="cs-CZ"/>
        </w:rPr>
        <w:t> </w:t>
      </w:r>
      <w:r w:rsidRPr="44D7766A">
        <w:rPr>
          <w:rFonts w:eastAsia="Times New Roman"/>
          <w:sz w:val="24"/>
          <w:szCs w:val="24"/>
          <w:lang w:eastAsia="cs-CZ"/>
        </w:rPr>
        <w:t>756</w:t>
      </w:r>
      <w:bookmarkEnd w:id="1"/>
    </w:p>
    <w:p w14:paraId="296A5450" w14:textId="77777777" w:rsidR="002F05FF" w:rsidRDefault="002F05FF" w:rsidP="002F05FF">
      <w:pPr>
        <w:spacing w:before="100" w:beforeAutospacing="1" w:after="100" w:afterAutospacing="1" w:line="240" w:lineRule="auto"/>
        <w:ind w:firstLine="0"/>
        <w:jc w:val="left"/>
        <w:rPr>
          <w:rFonts w:eastAsia="Times New Roman"/>
          <w:sz w:val="24"/>
          <w:szCs w:val="24"/>
          <w:lang w:eastAsia="cs-CZ"/>
        </w:rPr>
      </w:pPr>
      <w:r w:rsidRPr="44D7766A">
        <w:rPr>
          <w:rFonts w:eastAsia="Times New Roman"/>
          <w:b/>
          <w:bCs/>
          <w:sz w:val="24"/>
          <w:szCs w:val="24"/>
          <w:lang w:eastAsia="cs-CZ"/>
        </w:rPr>
        <w:t>doc. RNDr. Gabriel Török, Ph.D.</w:t>
      </w:r>
      <w:r>
        <w:br/>
      </w:r>
      <w:r w:rsidRPr="44D7766A">
        <w:rPr>
          <w:rFonts w:eastAsia="Times New Roman"/>
          <w:i/>
          <w:iCs/>
          <w:sz w:val="24"/>
          <w:szCs w:val="24"/>
          <w:lang w:eastAsia="cs-CZ"/>
        </w:rPr>
        <w:t>Garant evropského projektu HR Award</w:t>
      </w:r>
      <w:r>
        <w:br/>
      </w:r>
      <w:r w:rsidRPr="44D7766A">
        <w:rPr>
          <w:rFonts w:eastAsia="Times New Roman"/>
          <w:sz w:val="24"/>
          <w:szCs w:val="24"/>
          <w:lang w:eastAsia="cs-CZ"/>
        </w:rPr>
        <w:t>Email: </w:t>
      </w:r>
      <w:hyperlink r:id="rId21">
        <w:r w:rsidRPr="44D7766A">
          <w:rPr>
            <w:rFonts w:eastAsia="Times New Roman"/>
            <w:color w:val="0000FF"/>
            <w:sz w:val="24"/>
            <w:szCs w:val="24"/>
            <w:u w:val="single"/>
            <w:lang w:eastAsia="cs-CZ"/>
          </w:rPr>
          <w:t>gabriel.torok@physics.cz</w:t>
        </w:r>
        <w:r>
          <w:br/>
        </w:r>
      </w:hyperlink>
      <w:r w:rsidRPr="44D7766A">
        <w:rPr>
          <w:rFonts w:eastAsia="Times New Roman"/>
          <w:sz w:val="24"/>
          <w:szCs w:val="24"/>
          <w:lang w:eastAsia="cs-CZ"/>
        </w:rPr>
        <w:t>Telefon: +420 737 928</w:t>
      </w:r>
      <w:r>
        <w:rPr>
          <w:rFonts w:eastAsia="Times New Roman"/>
          <w:sz w:val="24"/>
          <w:szCs w:val="24"/>
          <w:lang w:eastAsia="cs-CZ"/>
        </w:rPr>
        <w:t> </w:t>
      </w:r>
      <w:r w:rsidRPr="44D7766A">
        <w:rPr>
          <w:rFonts w:eastAsia="Times New Roman"/>
          <w:sz w:val="24"/>
          <w:szCs w:val="24"/>
          <w:lang w:eastAsia="cs-CZ"/>
        </w:rPr>
        <w:t>755</w:t>
      </w:r>
    </w:p>
    <w:p w14:paraId="6F313CC7" w14:textId="77777777" w:rsidR="002F05FF" w:rsidRPr="002F05FF" w:rsidRDefault="002F05FF" w:rsidP="002F05FF">
      <w:pPr>
        <w:pStyle w:val="Normlnweb"/>
        <w:rPr>
          <w:rFonts w:ascii="Book Antiqua" w:hAnsi="Book Antiqua"/>
          <w:sz w:val="22"/>
          <w:szCs w:val="22"/>
        </w:rPr>
      </w:pPr>
      <w:r w:rsidRPr="002F05FF">
        <w:rPr>
          <w:rStyle w:val="Siln"/>
          <w:rFonts w:ascii="Book Antiqua" w:hAnsi="Book Antiqua"/>
          <w:sz w:val="22"/>
          <w:szCs w:val="22"/>
        </w:rPr>
        <w:t>prof. RNDr. Zdeněk Stuchlík, CSc.</w:t>
      </w:r>
      <w:r w:rsidRPr="002F05FF">
        <w:rPr>
          <w:rFonts w:ascii="Book Antiqua" w:hAnsi="Book Antiqua"/>
          <w:sz w:val="22"/>
          <w:szCs w:val="22"/>
        </w:rPr>
        <w:br/>
      </w:r>
      <w:r w:rsidRPr="002F05FF">
        <w:rPr>
          <w:rStyle w:val="Zdraznn"/>
          <w:rFonts w:ascii="Book Antiqua" w:hAnsi="Book Antiqua"/>
          <w:sz w:val="22"/>
          <w:szCs w:val="22"/>
        </w:rPr>
        <w:t>Ředitel Fyzikálního ústavu SU v Opavě</w:t>
      </w:r>
      <w:r w:rsidRPr="002F05FF">
        <w:rPr>
          <w:rFonts w:ascii="Book Antiqua" w:hAnsi="Book Antiqua"/>
          <w:sz w:val="22"/>
          <w:szCs w:val="22"/>
        </w:rPr>
        <w:br/>
        <w:t xml:space="preserve">Email: </w:t>
      </w:r>
      <w:hyperlink r:id="rId22" w:history="1">
        <w:r w:rsidRPr="002F05FF">
          <w:rPr>
            <w:rStyle w:val="Hypertextovodkaz"/>
            <w:rFonts w:ascii="Book Antiqua" w:hAnsi="Book Antiqua"/>
            <w:sz w:val="22"/>
            <w:szCs w:val="22"/>
          </w:rPr>
          <w:t>zdenek.stuchlik@physics.slu.cz</w:t>
        </w:r>
      </w:hyperlink>
    </w:p>
    <w:p w14:paraId="23B7889A" w14:textId="5A6D43E2" w:rsidR="000D7850" w:rsidRPr="00951026" w:rsidRDefault="002F05FF" w:rsidP="00951026">
      <w:pPr>
        <w:spacing w:before="100" w:beforeAutospacing="1" w:after="100" w:afterAutospacing="1" w:line="240" w:lineRule="auto"/>
        <w:ind w:firstLine="0"/>
        <w:jc w:val="left"/>
        <w:rPr>
          <w:rFonts w:eastAsia="Times New Roman"/>
          <w:lang w:eastAsia="cs-CZ"/>
        </w:rPr>
      </w:pPr>
      <w:r w:rsidRPr="44D7766A">
        <w:rPr>
          <w:rFonts w:eastAsia="Times New Roman"/>
          <w:b/>
          <w:bCs/>
          <w:lang w:eastAsia="cs-CZ"/>
        </w:rPr>
        <w:t>Bc. Klára Jančíková</w:t>
      </w:r>
      <w:r>
        <w:br/>
      </w:r>
      <w:r w:rsidRPr="44D7766A">
        <w:rPr>
          <w:rFonts w:eastAsia="Times New Roman"/>
          <w:i/>
          <w:iCs/>
          <w:lang w:eastAsia="cs-CZ"/>
        </w:rPr>
        <w:t>Sekretariát Fyzikálního ústavu v Opavě</w:t>
      </w:r>
      <w:r>
        <w:br/>
      </w:r>
      <w:r w:rsidRPr="44D7766A">
        <w:rPr>
          <w:rFonts w:eastAsia="Times New Roman"/>
          <w:lang w:eastAsia="cs-CZ"/>
        </w:rPr>
        <w:t>Email: </w:t>
      </w:r>
      <w:hyperlink r:id="rId23">
        <w:r w:rsidRPr="44D7766A">
          <w:rPr>
            <w:rFonts w:eastAsia="Times New Roman"/>
            <w:color w:val="0000FF"/>
            <w:u w:val="single"/>
            <w:lang w:eastAsia="cs-CZ"/>
          </w:rPr>
          <w:t>klara.jancikova@slu.cz</w:t>
        </w:r>
        <w:r>
          <w:br/>
        </w:r>
      </w:hyperlink>
      <w:r w:rsidRPr="44D7766A">
        <w:rPr>
          <w:rFonts w:eastAsia="Times New Roman"/>
          <w:lang w:eastAsia="cs-CZ"/>
        </w:rPr>
        <w:t>Telefon: +420 553 684</w:t>
      </w:r>
      <w:r>
        <w:rPr>
          <w:rFonts w:eastAsia="Times New Roman"/>
          <w:lang w:eastAsia="cs-CZ"/>
        </w:rPr>
        <w:t> </w:t>
      </w:r>
      <w:r w:rsidRPr="44D7766A">
        <w:rPr>
          <w:rFonts w:eastAsia="Times New Roman"/>
          <w:lang w:eastAsia="cs-CZ"/>
        </w:rPr>
        <w:t>267</w:t>
      </w:r>
    </w:p>
    <w:sectPr w:rsidR="000D7850" w:rsidRPr="00951026" w:rsidSect="00FC142C">
      <w:headerReference w:type="default" r:id="rId24"/>
      <w:footerReference w:type="default" r:id="rId25"/>
      <w:pgSz w:w="11906" w:h="16838"/>
      <w:pgMar w:top="1843" w:right="1417" w:bottom="3686" w:left="1417" w:header="708" w:footer="26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5928B" w14:textId="77777777" w:rsidR="00FD7691" w:rsidRDefault="00FD7691" w:rsidP="00A651B1">
      <w:pPr>
        <w:spacing w:after="0" w:line="240" w:lineRule="auto"/>
      </w:pPr>
      <w:r>
        <w:separator/>
      </w:r>
    </w:p>
  </w:endnote>
  <w:endnote w:type="continuationSeparator" w:id="0">
    <w:p w14:paraId="2B41F26C" w14:textId="77777777" w:rsidR="00FD7691" w:rsidRDefault="00FD7691" w:rsidP="00A6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526B" w14:textId="77777777" w:rsidR="008A00DB" w:rsidRPr="007B7E37" w:rsidRDefault="008A00DB" w:rsidP="007B7E37">
    <w:pPr>
      <w:pStyle w:val="Zpat"/>
    </w:pPr>
    <w:r>
      <w:rPr>
        <w:noProof/>
        <w:lang w:eastAsia="cs-CZ"/>
      </w:rPr>
      <w:drawing>
        <wp:anchor distT="0" distB="0" distL="114300" distR="114300" simplePos="0" relativeHeight="251668992" behindDoc="0" locked="0" layoutInCell="1" allowOverlap="1" wp14:anchorId="2B3FDBA5" wp14:editId="4BDA1392">
          <wp:simplePos x="0" y="0"/>
          <wp:positionH relativeFrom="margin">
            <wp:posOffset>1598930</wp:posOffset>
          </wp:positionH>
          <wp:positionV relativeFrom="margin">
            <wp:posOffset>8716010</wp:posOffset>
          </wp:positionV>
          <wp:extent cx="2610485" cy="686435"/>
          <wp:effectExtent l="0" t="0" r="0" b="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610485" cy="686435"/>
                  </a:xfrm>
                  <a:prstGeom prst="rect">
                    <a:avLst/>
                  </a:prstGeom>
                </pic:spPr>
              </pic:pic>
            </a:graphicData>
          </a:graphic>
          <wp14:sizeRelV relativeFrom="margin">
            <wp14:pctHeight>0</wp14:pctHeight>
          </wp14:sizeRelV>
        </wp:anchor>
      </w:drawing>
    </w:r>
    <w:r w:rsidRPr="007B7E37">
      <w:rPr>
        <w:noProof/>
        <w:lang w:eastAsia="cs-CZ"/>
      </w:rPr>
      <mc:AlternateContent>
        <mc:Choice Requires="wps">
          <w:drawing>
            <wp:anchor distT="0" distB="0" distL="114300" distR="114300" simplePos="0" relativeHeight="251658752" behindDoc="0" locked="0" layoutInCell="1" allowOverlap="1" wp14:anchorId="082DAC39" wp14:editId="5B34B490">
              <wp:simplePos x="0" y="0"/>
              <wp:positionH relativeFrom="column">
                <wp:posOffset>-20564</wp:posOffset>
              </wp:positionH>
              <wp:positionV relativeFrom="paragraph">
                <wp:posOffset>-46697</wp:posOffset>
              </wp:positionV>
              <wp:extent cx="5820410" cy="1108710"/>
              <wp:effectExtent l="0" t="0" r="27940" b="152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108710"/>
                      </a:xfrm>
                      <a:prstGeom prst="rect">
                        <a:avLst/>
                      </a:prstGeom>
                      <a:solidFill>
                        <a:schemeClr val="accent6">
                          <a:lumMod val="60000"/>
                          <a:lumOff val="4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2EA23F6E" w14:textId="77777777" w:rsidR="008A00DB" w:rsidRDefault="008A00DB" w:rsidP="007B7E37">
                          <w:pPr>
                            <w:ind w:firstLine="0"/>
                          </w:pPr>
                          <w:r w:rsidRPr="006C59A5">
                            <w:rPr>
                              <w:rFonts w:asciiTheme="minorHAnsi" w:hAnsiTheme="minorHAnsi" w:cstheme="minorHAnsi"/>
                              <w:b/>
                            </w:rPr>
                            <w:t>Astrofyzikální proGResy</w:t>
                          </w:r>
                          <w:r w:rsidRPr="006C59A5">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w:t>
                          </w:r>
                          <w:r>
                            <w:rPr>
                              <w:rFonts w:asciiTheme="minorHAnsi" w:hAnsiTheme="minorHAnsi" w:cstheme="minorHAnsi"/>
                            </w:rPr>
                            <w:t xml:space="preserve">a gravitace (velká písmena GR ve </w:t>
                          </w:r>
                          <w:r w:rsidRPr="006C59A5">
                            <w:rPr>
                              <w:rFonts w:asciiTheme="minorHAnsi" w:hAnsiTheme="minorHAnsi" w:cstheme="minorHAnsi"/>
                            </w:rPr>
                            <w:t xml:space="preserve">slově proGResy). Název je volně inspirován také workshopy RAGTime, které probíhají na Fyzikálním ústavu v Opavě déle než 20 let. Více informací </w:t>
                          </w:r>
                          <w:r>
                            <w:rPr>
                              <w:rFonts w:asciiTheme="minorHAnsi" w:hAnsiTheme="minorHAnsi" w:cstheme="minorHAnsi"/>
                            </w:rPr>
                            <w:t>na</w:t>
                          </w:r>
                          <w:r w:rsidRPr="006C59A5">
                            <w:rPr>
                              <w:rFonts w:asciiTheme="minorHAnsi" w:hAnsiTheme="minorHAnsi" w:cstheme="minorHAnsi"/>
                            </w:rPr>
                            <w:t xml:space="preserve"> </w:t>
                          </w:r>
                          <w:hyperlink r:id="rId2" w:history="1">
                            <w:r w:rsidRPr="007B7E37">
                              <w:rPr>
                                <w:rStyle w:val="Nadpis1Char"/>
                                <w:rFonts w:asciiTheme="minorHAnsi" w:hAnsiTheme="minorHAnsi" w:cstheme="minorHAnsi"/>
                                <w:sz w:val="22"/>
                                <w:szCs w:val="22"/>
                              </w:rPr>
                              <w:t>progresy.physics.cz</w:t>
                            </w:r>
                          </w:hyperlink>
                          <w:r w:rsidRPr="007B7E37">
                            <w:rPr>
                              <w:rFonts w:asciiTheme="minorHAnsi" w:hAnsiTheme="minorHAnsi" w:cstheme="minorHAnsi"/>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DAC39" id="_x0000_t202" coordsize="21600,21600" o:spt="202" path="m,l,21600r21600,l21600,xe">
              <v:stroke joinstyle="miter"/>
              <v:path gradientshapeok="t" o:connecttype="rect"/>
            </v:shapetype>
            <v:shape id="_x0000_s1027" type="#_x0000_t202" style="position:absolute;left:0;text-align:left;margin-left:-1.6pt;margin-top:-3.7pt;width:458.3pt;height:8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" fillcolor="#fabf8f [1945]" strokecolor="#f79646 [3209]" strokeweight="2pt">
              <v:textbox>
                <w:txbxContent>
                  <w:p w14:paraId="2EA23F6E" w14:textId="77777777" w:rsidR="008A00DB" w:rsidRDefault="008A00DB" w:rsidP="007B7E37">
                    <w:pPr>
                      <w:ind w:firstLine="0"/>
                    </w:pPr>
                    <w:r w:rsidRPr="006C59A5">
                      <w:rPr>
                        <w:rFonts w:asciiTheme="minorHAnsi" w:hAnsiTheme="minorHAnsi" w:cstheme="minorHAnsi"/>
                        <w:b/>
                      </w:rPr>
                      <w:t>Astrofyzikální proGResy</w:t>
                    </w:r>
                    <w:r w:rsidRPr="006C59A5">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w:t>
                    </w:r>
                    <w:r>
                      <w:rPr>
                        <w:rFonts w:asciiTheme="minorHAnsi" w:hAnsiTheme="minorHAnsi" w:cstheme="minorHAnsi"/>
                      </w:rPr>
                      <w:t xml:space="preserve">a gravitace (velká písmena GR ve </w:t>
                    </w:r>
                    <w:r w:rsidRPr="006C59A5">
                      <w:rPr>
                        <w:rFonts w:asciiTheme="minorHAnsi" w:hAnsiTheme="minorHAnsi" w:cstheme="minorHAnsi"/>
                      </w:rPr>
                      <w:t xml:space="preserve">slově proGResy). Název je volně inspirován také workshopy RAGTime, které probíhají na Fyzikálním ústavu v Opavě déle než 20 let. Více informací </w:t>
                    </w:r>
                    <w:r>
                      <w:rPr>
                        <w:rFonts w:asciiTheme="minorHAnsi" w:hAnsiTheme="minorHAnsi" w:cstheme="minorHAnsi"/>
                      </w:rPr>
                      <w:t>na</w:t>
                    </w:r>
                    <w:r w:rsidRPr="006C59A5">
                      <w:rPr>
                        <w:rFonts w:asciiTheme="minorHAnsi" w:hAnsiTheme="minorHAnsi" w:cstheme="minorHAnsi"/>
                      </w:rPr>
                      <w:t xml:space="preserve"> </w:t>
                    </w:r>
                    <w:hyperlink r:id="rId3" w:history="1">
                      <w:r w:rsidRPr="007B7E37">
                        <w:rPr>
                          <w:rStyle w:val="Nadpis1Char"/>
                          <w:rFonts w:asciiTheme="minorHAnsi" w:hAnsiTheme="minorHAnsi" w:cstheme="minorHAnsi"/>
                          <w:sz w:val="22"/>
                          <w:szCs w:val="22"/>
                        </w:rPr>
                        <w:t>progresy.physics.cz</w:t>
                      </w:r>
                    </w:hyperlink>
                    <w:r w:rsidRPr="007B7E37">
                      <w:rPr>
                        <w:rFonts w:asciiTheme="minorHAnsi" w:hAnsiTheme="minorHAnsi" w:cstheme="minorHAnsi"/>
                        <w:b/>
                      </w:rPr>
                      <w:t>.</w:t>
                    </w:r>
                  </w:p>
                </w:txbxContent>
              </v:textbox>
            </v:shape>
          </w:pict>
        </mc:Fallback>
      </mc:AlternateContent>
    </w:r>
    <w:r w:rsidRPr="007B7E37">
      <w:rPr>
        <w:noProof/>
        <w:lang w:eastAsia="cs-CZ"/>
      </w:rPr>
      <w:drawing>
        <wp:anchor distT="0" distB="0" distL="114300" distR="114300" simplePos="0" relativeHeight="251654656" behindDoc="1" locked="0" layoutInCell="1" allowOverlap="1" wp14:anchorId="0FFFD873" wp14:editId="651F68F9">
          <wp:simplePos x="0" y="0"/>
          <wp:positionH relativeFrom="column">
            <wp:posOffset>-2821940</wp:posOffset>
          </wp:positionH>
          <wp:positionV relativeFrom="paragraph">
            <wp:posOffset>-287020</wp:posOffset>
          </wp:positionV>
          <wp:extent cx="11717020" cy="2174240"/>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 kopi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17020" cy="2174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63872" behindDoc="0" locked="0" layoutInCell="1" allowOverlap="1" wp14:anchorId="010B1751" wp14:editId="218A1F65">
              <wp:simplePos x="0" y="0"/>
              <wp:positionH relativeFrom="column">
                <wp:posOffset>1597025</wp:posOffset>
              </wp:positionH>
              <wp:positionV relativeFrom="paragraph">
                <wp:posOffset>1146957</wp:posOffset>
              </wp:positionV>
              <wp:extent cx="2537460" cy="518160"/>
              <wp:effectExtent l="0" t="0" r="15240" b="152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18160"/>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14:paraId="32A62CB2" w14:textId="77777777" w:rsidR="008A00DB" w:rsidRDefault="008A00DB" w:rsidP="00CE65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B1751" id="_x0000_s1028" type="#_x0000_t202" style="position:absolute;left:0;text-align:left;margin-left:125.75pt;margin-top:90.3pt;width:199.8pt;height:4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" fillcolor="white [3201]" strokecolor="#f79646 [3209]" strokeweight="2pt">
              <v:textbox>
                <w:txbxContent>
                  <w:p w14:paraId="32A62CB2" w14:textId="77777777" w:rsidR="008A00DB" w:rsidRDefault="008A00DB" w:rsidP="00CE6552"/>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82631" w14:textId="77777777" w:rsidR="00FD7691" w:rsidRDefault="00FD7691" w:rsidP="00A651B1">
      <w:pPr>
        <w:spacing w:after="0" w:line="240" w:lineRule="auto"/>
      </w:pPr>
      <w:r>
        <w:separator/>
      </w:r>
    </w:p>
  </w:footnote>
  <w:footnote w:type="continuationSeparator" w:id="0">
    <w:p w14:paraId="5873B879" w14:textId="77777777" w:rsidR="00FD7691" w:rsidRDefault="00FD7691" w:rsidP="00A65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85F2" w14:textId="77777777" w:rsidR="008A00DB" w:rsidRDefault="008A00DB">
    <w:pPr>
      <w:pStyle w:val="Zhlav"/>
    </w:pPr>
    <w:r>
      <w:rPr>
        <w:noProof/>
        <w:lang w:eastAsia="cs-CZ"/>
      </w:rPr>
      <mc:AlternateContent>
        <mc:Choice Requires="wps">
          <w:drawing>
            <wp:anchor distT="0" distB="0" distL="114300" distR="114300" simplePos="0" relativeHeight="251650560" behindDoc="0" locked="0" layoutInCell="1" allowOverlap="1" wp14:anchorId="167B6E78" wp14:editId="1849A78B">
              <wp:simplePos x="0" y="0"/>
              <wp:positionH relativeFrom="column">
                <wp:posOffset>805962</wp:posOffset>
              </wp:positionH>
              <wp:positionV relativeFrom="paragraph">
                <wp:posOffset>-177165</wp:posOffset>
              </wp:positionV>
              <wp:extent cx="4185138" cy="316523"/>
              <wp:effectExtent l="0" t="0" r="25400" b="266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138" cy="316523"/>
                      </a:xfrm>
                      <a:prstGeom prst="rect">
                        <a:avLst/>
                      </a:prstGeom>
                      <a:solidFill>
                        <a:schemeClr val="accent6">
                          <a:lumMod val="60000"/>
                          <a:lumOff val="4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4AE33C89" w14:textId="1B599AB2" w:rsidR="008A00DB" w:rsidRPr="00292179" w:rsidRDefault="008A00DB" w:rsidP="005B307F">
                          <w:pPr>
                            <w:spacing w:after="0" w:line="240" w:lineRule="auto"/>
                            <w:ind w:firstLine="0"/>
                            <w:jc w:val="center"/>
                            <w:rPr>
                              <w:rFonts w:asciiTheme="minorHAnsi" w:hAnsiTheme="minorHAnsi" w:cstheme="minorHAnsi"/>
                            </w:rPr>
                          </w:pPr>
                          <w:r>
                            <w:rPr>
                              <w:rFonts w:asciiTheme="minorHAnsi" w:hAnsiTheme="minorHAnsi" w:cstheme="minorHAnsi"/>
                              <w:b/>
                            </w:rPr>
                            <w:t>Astrofyzikální proGResy z Opavy</w:t>
                          </w:r>
                          <w:r>
                            <w:rPr>
                              <w:rFonts w:asciiTheme="minorHAnsi" w:hAnsiTheme="minorHAnsi" w:cstheme="minorHAnsi"/>
                            </w:rPr>
                            <w:t xml:space="preserve">: </w:t>
                          </w:r>
                          <w:r w:rsidRPr="00292179">
                            <w:rPr>
                              <w:rFonts w:asciiTheme="minorHAnsi" w:hAnsiTheme="minorHAnsi" w:cstheme="minorHAnsi"/>
                            </w:rPr>
                            <w:t>Tisková zpráva z </w:t>
                          </w:r>
                          <w:r w:rsidR="007920FD">
                            <w:rPr>
                              <w:rFonts w:asciiTheme="minorHAnsi" w:hAnsiTheme="minorHAnsi" w:cstheme="minorHAnsi"/>
                            </w:rPr>
                            <w:t>23</w:t>
                          </w:r>
                          <w:r w:rsidRPr="00292179">
                            <w:rPr>
                              <w:rFonts w:asciiTheme="minorHAnsi" w:hAnsiTheme="minorHAnsi" w:cstheme="minorHAnsi"/>
                            </w:rPr>
                            <w:t xml:space="preserve">. </w:t>
                          </w:r>
                          <w:r w:rsidR="00275D84">
                            <w:rPr>
                              <w:rFonts w:asciiTheme="minorHAnsi" w:hAnsiTheme="minorHAnsi" w:cstheme="minorHAnsi"/>
                            </w:rPr>
                            <w:t>listopadu</w:t>
                          </w:r>
                          <w:r w:rsidRPr="00292179">
                            <w:rPr>
                              <w:rFonts w:asciiTheme="minorHAnsi" w:hAnsiTheme="minorHAnsi" w:cstheme="minorHAnsi"/>
                            </w:rPr>
                            <w:t xml:space="preserve"> 202</w:t>
                          </w:r>
                          <w:r>
                            <w:rPr>
                              <w:rFonts w:asciiTheme="minorHAnsi" w:hAnsiTheme="minorHAnsi" w:cstheme="minorHAnsi"/>
                            </w:rPr>
                            <w:t>2</w:t>
                          </w:r>
                        </w:p>
                        <w:p w14:paraId="0A9626C2" w14:textId="77777777" w:rsidR="008A00DB" w:rsidRDefault="008A00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B6E78" id="_x0000_t202" coordsize="21600,21600" o:spt="202" path="m,l,21600r21600,l21600,xe">
              <v:stroke joinstyle="miter"/>
              <v:path gradientshapeok="t" o:connecttype="rect"/>
            </v:shapetype>
            <v:shape id="Textové pole 2" o:spid="_x0000_s1026" type="#_x0000_t202" style="position:absolute;left:0;text-align:left;margin-left:63.45pt;margin-top:-13.95pt;width:329.55pt;height:2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" fillcolor="#fabf8f [1945]" strokecolor="#f79646 [3209]" strokeweight="2pt">
              <v:textbox>
                <w:txbxContent>
                  <w:p w14:paraId="4AE33C89" w14:textId="1B599AB2" w:rsidR="008A00DB" w:rsidRPr="00292179" w:rsidRDefault="008A00DB" w:rsidP="005B307F">
                    <w:pPr>
                      <w:spacing w:after="0" w:line="240" w:lineRule="auto"/>
                      <w:ind w:firstLine="0"/>
                      <w:jc w:val="center"/>
                      <w:rPr>
                        <w:rFonts w:asciiTheme="minorHAnsi" w:hAnsiTheme="minorHAnsi" w:cstheme="minorHAnsi"/>
                      </w:rPr>
                    </w:pPr>
                    <w:r>
                      <w:rPr>
                        <w:rFonts w:asciiTheme="minorHAnsi" w:hAnsiTheme="minorHAnsi" w:cstheme="minorHAnsi"/>
                        <w:b/>
                      </w:rPr>
                      <w:t>Astrofyzikální proGResy z Opavy</w:t>
                    </w:r>
                    <w:r>
                      <w:rPr>
                        <w:rFonts w:asciiTheme="minorHAnsi" w:hAnsiTheme="minorHAnsi" w:cstheme="minorHAnsi"/>
                      </w:rPr>
                      <w:t xml:space="preserve">: </w:t>
                    </w:r>
                    <w:r w:rsidRPr="00292179">
                      <w:rPr>
                        <w:rFonts w:asciiTheme="minorHAnsi" w:hAnsiTheme="minorHAnsi" w:cstheme="minorHAnsi"/>
                      </w:rPr>
                      <w:t>Tisková zpráva z </w:t>
                    </w:r>
                    <w:r w:rsidR="007920FD">
                      <w:rPr>
                        <w:rFonts w:asciiTheme="minorHAnsi" w:hAnsiTheme="minorHAnsi" w:cstheme="minorHAnsi"/>
                      </w:rPr>
                      <w:t>23</w:t>
                    </w:r>
                    <w:r w:rsidRPr="00292179">
                      <w:rPr>
                        <w:rFonts w:asciiTheme="minorHAnsi" w:hAnsiTheme="minorHAnsi" w:cstheme="minorHAnsi"/>
                      </w:rPr>
                      <w:t xml:space="preserve">. </w:t>
                    </w:r>
                    <w:r w:rsidR="00275D84">
                      <w:rPr>
                        <w:rFonts w:asciiTheme="minorHAnsi" w:hAnsiTheme="minorHAnsi" w:cstheme="minorHAnsi"/>
                      </w:rPr>
                      <w:t>listopadu</w:t>
                    </w:r>
                    <w:r w:rsidRPr="00292179">
                      <w:rPr>
                        <w:rFonts w:asciiTheme="minorHAnsi" w:hAnsiTheme="minorHAnsi" w:cstheme="minorHAnsi"/>
                      </w:rPr>
                      <w:t xml:space="preserve"> 202</w:t>
                    </w:r>
                    <w:r>
                      <w:rPr>
                        <w:rFonts w:asciiTheme="minorHAnsi" w:hAnsiTheme="minorHAnsi" w:cstheme="minorHAnsi"/>
                      </w:rPr>
                      <w:t>2</w:t>
                    </w:r>
                  </w:p>
                  <w:p w14:paraId="0A9626C2" w14:textId="77777777" w:rsidR="008A00DB" w:rsidRDefault="008A00DB"/>
                </w:txbxContent>
              </v:textbox>
            </v:shape>
          </w:pict>
        </mc:Fallback>
      </mc:AlternateContent>
    </w:r>
    <w:r>
      <w:rPr>
        <w:noProof/>
        <w:lang w:eastAsia="cs-CZ"/>
      </w:rPr>
      <w:drawing>
        <wp:anchor distT="0" distB="0" distL="114300" distR="114300" simplePos="0" relativeHeight="251658240" behindDoc="1" locked="0" layoutInCell="1" allowOverlap="1" wp14:anchorId="5CAD50F1" wp14:editId="00071867">
          <wp:simplePos x="0" y="0"/>
          <wp:positionH relativeFrom="column">
            <wp:posOffset>-953135</wp:posOffset>
          </wp:positionH>
          <wp:positionV relativeFrom="paragraph">
            <wp:posOffset>-461645</wp:posOffset>
          </wp:positionV>
          <wp:extent cx="8522335" cy="86614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22335" cy="8661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57D"/>
    <w:multiLevelType w:val="hybridMultilevel"/>
    <w:tmpl w:val="40AEBD96"/>
    <w:lvl w:ilvl="0" w:tplc="04050001">
      <w:start w:val="1"/>
      <w:numFmt w:val="bullet"/>
      <w:lvlText w:val=""/>
      <w:lvlJc w:val="left"/>
      <w:pPr>
        <w:ind w:left="890" w:hanging="360"/>
      </w:pPr>
      <w:rPr>
        <w:rFonts w:ascii="Symbol" w:hAnsi="Symbol" w:hint="default"/>
      </w:rPr>
    </w:lvl>
    <w:lvl w:ilvl="1" w:tplc="04050003" w:tentative="1">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1" w15:restartNumberingAfterBreak="0">
    <w:nsid w:val="6A283D8B"/>
    <w:multiLevelType w:val="hybridMultilevel"/>
    <w:tmpl w:val="C5EA3296"/>
    <w:lvl w:ilvl="0" w:tplc="FFFFFFF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3792F98"/>
    <w:multiLevelType w:val="multilevel"/>
    <w:tmpl w:val="095E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E36731"/>
    <w:multiLevelType w:val="hybridMultilevel"/>
    <w:tmpl w:val="14869DB4"/>
    <w:lvl w:ilvl="0" w:tplc="04050001">
      <w:start w:val="1"/>
      <w:numFmt w:val="bullet"/>
      <w:lvlText w:val=""/>
      <w:lvlJc w:val="left"/>
      <w:pPr>
        <w:ind w:left="890" w:hanging="360"/>
      </w:pPr>
      <w:rPr>
        <w:rFonts w:ascii="Symbol" w:hAnsi="Symbol" w:hint="default"/>
      </w:rPr>
    </w:lvl>
    <w:lvl w:ilvl="1" w:tplc="04050003" w:tentative="1">
      <w:start w:val="1"/>
      <w:numFmt w:val="bullet"/>
      <w:lvlText w:val="o"/>
      <w:lvlJc w:val="left"/>
      <w:pPr>
        <w:ind w:left="1610" w:hanging="360"/>
      </w:pPr>
      <w:rPr>
        <w:rFonts w:ascii="Courier New" w:hAnsi="Courier New" w:cs="Courier New" w:hint="default"/>
      </w:rPr>
    </w:lvl>
    <w:lvl w:ilvl="2" w:tplc="04050005" w:tentative="1">
      <w:start w:val="1"/>
      <w:numFmt w:val="bullet"/>
      <w:lvlText w:val=""/>
      <w:lvlJc w:val="left"/>
      <w:pPr>
        <w:ind w:left="2330" w:hanging="360"/>
      </w:pPr>
      <w:rPr>
        <w:rFonts w:ascii="Wingdings" w:hAnsi="Wingdings" w:hint="default"/>
      </w:rPr>
    </w:lvl>
    <w:lvl w:ilvl="3" w:tplc="04050001" w:tentative="1">
      <w:start w:val="1"/>
      <w:numFmt w:val="bullet"/>
      <w:lvlText w:val=""/>
      <w:lvlJc w:val="left"/>
      <w:pPr>
        <w:ind w:left="3050" w:hanging="360"/>
      </w:pPr>
      <w:rPr>
        <w:rFonts w:ascii="Symbol" w:hAnsi="Symbol" w:hint="default"/>
      </w:rPr>
    </w:lvl>
    <w:lvl w:ilvl="4" w:tplc="04050003" w:tentative="1">
      <w:start w:val="1"/>
      <w:numFmt w:val="bullet"/>
      <w:lvlText w:val="o"/>
      <w:lvlJc w:val="left"/>
      <w:pPr>
        <w:ind w:left="3770" w:hanging="360"/>
      </w:pPr>
      <w:rPr>
        <w:rFonts w:ascii="Courier New" w:hAnsi="Courier New" w:cs="Courier New" w:hint="default"/>
      </w:rPr>
    </w:lvl>
    <w:lvl w:ilvl="5" w:tplc="04050005" w:tentative="1">
      <w:start w:val="1"/>
      <w:numFmt w:val="bullet"/>
      <w:lvlText w:val=""/>
      <w:lvlJc w:val="left"/>
      <w:pPr>
        <w:ind w:left="4490" w:hanging="360"/>
      </w:pPr>
      <w:rPr>
        <w:rFonts w:ascii="Wingdings" w:hAnsi="Wingdings" w:hint="default"/>
      </w:rPr>
    </w:lvl>
    <w:lvl w:ilvl="6" w:tplc="04050001" w:tentative="1">
      <w:start w:val="1"/>
      <w:numFmt w:val="bullet"/>
      <w:lvlText w:val=""/>
      <w:lvlJc w:val="left"/>
      <w:pPr>
        <w:ind w:left="5210" w:hanging="360"/>
      </w:pPr>
      <w:rPr>
        <w:rFonts w:ascii="Symbol" w:hAnsi="Symbol" w:hint="default"/>
      </w:rPr>
    </w:lvl>
    <w:lvl w:ilvl="7" w:tplc="04050003" w:tentative="1">
      <w:start w:val="1"/>
      <w:numFmt w:val="bullet"/>
      <w:lvlText w:val="o"/>
      <w:lvlJc w:val="left"/>
      <w:pPr>
        <w:ind w:left="5930" w:hanging="360"/>
      </w:pPr>
      <w:rPr>
        <w:rFonts w:ascii="Courier New" w:hAnsi="Courier New" w:cs="Courier New" w:hint="default"/>
      </w:rPr>
    </w:lvl>
    <w:lvl w:ilvl="8" w:tplc="04050005" w:tentative="1">
      <w:start w:val="1"/>
      <w:numFmt w:val="bullet"/>
      <w:lvlText w:val=""/>
      <w:lvlJc w:val="left"/>
      <w:pPr>
        <w:ind w:left="6650" w:hanging="360"/>
      </w:pPr>
      <w:rPr>
        <w:rFonts w:ascii="Wingdings" w:hAnsi="Wingdings" w:hint="default"/>
      </w:rPr>
    </w:lvl>
  </w:abstractNum>
  <w:abstractNum w:abstractNumId="4" w15:restartNumberingAfterBreak="0">
    <w:nsid w:val="7862107C"/>
    <w:multiLevelType w:val="multilevel"/>
    <w:tmpl w:val="51D0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7849837">
    <w:abstractNumId w:val="1"/>
  </w:num>
  <w:num w:numId="2" w16cid:durableId="39281375">
    <w:abstractNumId w:val="2"/>
  </w:num>
  <w:num w:numId="3" w16cid:durableId="1672290021">
    <w:abstractNumId w:val="0"/>
  </w:num>
  <w:num w:numId="4" w16cid:durableId="1038627513">
    <w:abstractNumId w:val="4"/>
  </w:num>
  <w:num w:numId="5" w16cid:durableId="14533292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97"/>
    <w:rsid w:val="00002238"/>
    <w:rsid w:val="000043AB"/>
    <w:rsid w:val="00005CE0"/>
    <w:rsid w:val="00012474"/>
    <w:rsid w:val="00020C86"/>
    <w:rsid w:val="00022AFE"/>
    <w:rsid w:val="00027402"/>
    <w:rsid w:val="00033D60"/>
    <w:rsid w:val="00035CB2"/>
    <w:rsid w:val="00036EA8"/>
    <w:rsid w:val="0004370D"/>
    <w:rsid w:val="0005023D"/>
    <w:rsid w:val="000504CB"/>
    <w:rsid w:val="00051892"/>
    <w:rsid w:val="00054BD0"/>
    <w:rsid w:val="00056132"/>
    <w:rsid w:val="00065AAA"/>
    <w:rsid w:val="00070B14"/>
    <w:rsid w:val="00070B21"/>
    <w:rsid w:val="0007560C"/>
    <w:rsid w:val="00075C19"/>
    <w:rsid w:val="00081193"/>
    <w:rsid w:val="00083220"/>
    <w:rsid w:val="00085D6B"/>
    <w:rsid w:val="000870DF"/>
    <w:rsid w:val="00096626"/>
    <w:rsid w:val="00097407"/>
    <w:rsid w:val="000A145E"/>
    <w:rsid w:val="000A2694"/>
    <w:rsid w:val="000A549E"/>
    <w:rsid w:val="000B4B4B"/>
    <w:rsid w:val="000B7CFA"/>
    <w:rsid w:val="000C1D6A"/>
    <w:rsid w:val="000C2441"/>
    <w:rsid w:val="000C31FC"/>
    <w:rsid w:val="000C4EAE"/>
    <w:rsid w:val="000C7821"/>
    <w:rsid w:val="000D7850"/>
    <w:rsid w:val="000E01CC"/>
    <w:rsid w:val="000F45CA"/>
    <w:rsid w:val="000F52AC"/>
    <w:rsid w:val="000F5410"/>
    <w:rsid w:val="000F7DA9"/>
    <w:rsid w:val="001044EC"/>
    <w:rsid w:val="00104877"/>
    <w:rsid w:val="0012074A"/>
    <w:rsid w:val="0012086B"/>
    <w:rsid w:val="00120CA6"/>
    <w:rsid w:val="00125BB0"/>
    <w:rsid w:val="001265A2"/>
    <w:rsid w:val="00131EA7"/>
    <w:rsid w:val="0013288E"/>
    <w:rsid w:val="00133C2F"/>
    <w:rsid w:val="0013517D"/>
    <w:rsid w:val="0014114F"/>
    <w:rsid w:val="00145CCF"/>
    <w:rsid w:val="00146120"/>
    <w:rsid w:val="00147B6A"/>
    <w:rsid w:val="00150FCE"/>
    <w:rsid w:val="00157F14"/>
    <w:rsid w:val="00170F04"/>
    <w:rsid w:val="0018143D"/>
    <w:rsid w:val="0018412F"/>
    <w:rsid w:val="00184C6C"/>
    <w:rsid w:val="00192558"/>
    <w:rsid w:val="00193F58"/>
    <w:rsid w:val="00194307"/>
    <w:rsid w:val="001A70B5"/>
    <w:rsid w:val="001A755F"/>
    <w:rsid w:val="001B134B"/>
    <w:rsid w:val="001B664B"/>
    <w:rsid w:val="001B73E7"/>
    <w:rsid w:val="001C388D"/>
    <w:rsid w:val="001C4C82"/>
    <w:rsid w:val="001C7C24"/>
    <w:rsid w:val="001D03F4"/>
    <w:rsid w:val="001D1149"/>
    <w:rsid w:val="001D1F36"/>
    <w:rsid w:val="001D3174"/>
    <w:rsid w:val="001D63D7"/>
    <w:rsid w:val="001E2F99"/>
    <w:rsid w:val="001E7B4C"/>
    <w:rsid w:val="001F37B3"/>
    <w:rsid w:val="001F4D5E"/>
    <w:rsid w:val="002030B9"/>
    <w:rsid w:val="0020452F"/>
    <w:rsid w:val="00205747"/>
    <w:rsid w:val="00207208"/>
    <w:rsid w:val="00211B4E"/>
    <w:rsid w:val="0021218A"/>
    <w:rsid w:val="0021B455"/>
    <w:rsid w:val="00221132"/>
    <w:rsid w:val="002215D6"/>
    <w:rsid w:val="00221C88"/>
    <w:rsid w:val="0022286D"/>
    <w:rsid w:val="00222BA5"/>
    <w:rsid w:val="002305E6"/>
    <w:rsid w:val="00241C64"/>
    <w:rsid w:val="00241D74"/>
    <w:rsid w:val="00241F6C"/>
    <w:rsid w:val="002436F7"/>
    <w:rsid w:val="00243C9E"/>
    <w:rsid w:val="00244AE5"/>
    <w:rsid w:val="002469A2"/>
    <w:rsid w:val="0024753B"/>
    <w:rsid w:val="00255ED7"/>
    <w:rsid w:val="0025739E"/>
    <w:rsid w:val="002620A8"/>
    <w:rsid w:val="00264153"/>
    <w:rsid w:val="00266EDC"/>
    <w:rsid w:val="00272B62"/>
    <w:rsid w:val="00275160"/>
    <w:rsid w:val="00275D84"/>
    <w:rsid w:val="00276AC4"/>
    <w:rsid w:val="00281EBF"/>
    <w:rsid w:val="00281FBA"/>
    <w:rsid w:val="002823CA"/>
    <w:rsid w:val="002828DF"/>
    <w:rsid w:val="00292179"/>
    <w:rsid w:val="002925B2"/>
    <w:rsid w:val="002A42C2"/>
    <w:rsid w:val="002B4FF9"/>
    <w:rsid w:val="002B6FCF"/>
    <w:rsid w:val="002C2BD5"/>
    <w:rsid w:val="002C3D71"/>
    <w:rsid w:val="002D10C1"/>
    <w:rsid w:val="002D2F7D"/>
    <w:rsid w:val="002D667B"/>
    <w:rsid w:val="002D6A60"/>
    <w:rsid w:val="002D6EB2"/>
    <w:rsid w:val="002E0EFA"/>
    <w:rsid w:val="002E655D"/>
    <w:rsid w:val="002F05FF"/>
    <w:rsid w:val="002F08F3"/>
    <w:rsid w:val="002F243F"/>
    <w:rsid w:val="002F560E"/>
    <w:rsid w:val="0030113E"/>
    <w:rsid w:val="00303B3B"/>
    <w:rsid w:val="003121D3"/>
    <w:rsid w:val="0031689C"/>
    <w:rsid w:val="00323661"/>
    <w:rsid w:val="0033004D"/>
    <w:rsid w:val="0033115A"/>
    <w:rsid w:val="00333BA2"/>
    <w:rsid w:val="003369CC"/>
    <w:rsid w:val="00345668"/>
    <w:rsid w:val="00347B56"/>
    <w:rsid w:val="00351C3C"/>
    <w:rsid w:val="0035433F"/>
    <w:rsid w:val="00360042"/>
    <w:rsid w:val="00360D56"/>
    <w:rsid w:val="00363581"/>
    <w:rsid w:val="003775CC"/>
    <w:rsid w:val="00381953"/>
    <w:rsid w:val="00383663"/>
    <w:rsid w:val="0038564F"/>
    <w:rsid w:val="0038602F"/>
    <w:rsid w:val="00387169"/>
    <w:rsid w:val="00387FD2"/>
    <w:rsid w:val="003923AA"/>
    <w:rsid w:val="00397CB0"/>
    <w:rsid w:val="003A05EB"/>
    <w:rsid w:val="003A2017"/>
    <w:rsid w:val="003A268F"/>
    <w:rsid w:val="003A5CBF"/>
    <w:rsid w:val="003B0801"/>
    <w:rsid w:val="003B258F"/>
    <w:rsid w:val="003B7CF2"/>
    <w:rsid w:val="003C2D5F"/>
    <w:rsid w:val="003C3F89"/>
    <w:rsid w:val="003D1792"/>
    <w:rsid w:val="003D76BD"/>
    <w:rsid w:val="003D7F9E"/>
    <w:rsid w:val="003E1313"/>
    <w:rsid w:val="003E13FA"/>
    <w:rsid w:val="003E3464"/>
    <w:rsid w:val="003E67EB"/>
    <w:rsid w:val="003E7781"/>
    <w:rsid w:val="003F1022"/>
    <w:rsid w:val="003F29F8"/>
    <w:rsid w:val="003F5088"/>
    <w:rsid w:val="003F543F"/>
    <w:rsid w:val="003F6B5D"/>
    <w:rsid w:val="00401C35"/>
    <w:rsid w:val="00403BF2"/>
    <w:rsid w:val="00404449"/>
    <w:rsid w:val="004079FF"/>
    <w:rsid w:val="00413EA4"/>
    <w:rsid w:val="00422728"/>
    <w:rsid w:val="0043501B"/>
    <w:rsid w:val="00435154"/>
    <w:rsid w:val="004439F1"/>
    <w:rsid w:val="00445769"/>
    <w:rsid w:val="00455F1A"/>
    <w:rsid w:val="00462F0A"/>
    <w:rsid w:val="0046461A"/>
    <w:rsid w:val="00467596"/>
    <w:rsid w:val="00476314"/>
    <w:rsid w:val="00477265"/>
    <w:rsid w:val="004809F5"/>
    <w:rsid w:val="0048287A"/>
    <w:rsid w:val="0048438D"/>
    <w:rsid w:val="00485C52"/>
    <w:rsid w:val="00485E1C"/>
    <w:rsid w:val="004861F6"/>
    <w:rsid w:val="004879F4"/>
    <w:rsid w:val="004A08DA"/>
    <w:rsid w:val="004A23CB"/>
    <w:rsid w:val="004A6F70"/>
    <w:rsid w:val="004B397C"/>
    <w:rsid w:val="004B57F9"/>
    <w:rsid w:val="004C01ED"/>
    <w:rsid w:val="004C13F7"/>
    <w:rsid w:val="004C2036"/>
    <w:rsid w:val="004C49CE"/>
    <w:rsid w:val="004C4BBA"/>
    <w:rsid w:val="004C4D4E"/>
    <w:rsid w:val="004D405A"/>
    <w:rsid w:val="004D46B0"/>
    <w:rsid w:val="004D5061"/>
    <w:rsid w:val="004D5D9D"/>
    <w:rsid w:val="004E2855"/>
    <w:rsid w:val="004E45D5"/>
    <w:rsid w:val="004E6AF7"/>
    <w:rsid w:val="004F2D87"/>
    <w:rsid w:val="004F74AD"/>
    <w:rsid w:val="00500CE6"/>
    <w:rsid w:val="00503DFD"/>
    <w:rsid w:val="005068E9"/>
    <w:rsid w:val="005072E0"/>
    <w:rsid w:val="00510865"/>
    <w:rsid w:val="005159AE"/>
    <w:rsid w:val="005253DC"/>
    <w:rsid w:val="005306A2"/>
    <w:rsid w:val="005338F1"/>
    <w:rsid w:val="005343C3"/>
    <w:rsid w:val="005346E6"/>
    <w:rsid w:val="00543E7F"/>
    <w:rsid w:val="00546D01"/>
    <w:rsid w:val="00554176"/>
    <w:rsid w:val="0055428F"/>
    <w:rsid w:val="005573FA"/>
    <w:rsid w:val="00565A03"/>
    <w:rsid w:val="0056607E"/>
    <w:rsid w:val="00571D45"/>
    <w:rsid w:val="0057253C"/>
    <w:rsid w:val="0057454B"/>
    <w:rsid w:val="005769CF"/>
    <w:rsid w:val="005839DA"/>
    <w:rsid w:val="00590430"/>
    <w:rsid w:val="00591B79"/>
    <w:rsid w:val="005A085C"/>
    <w:rsid w:val="005A3997"/>
    <w:rsid w:val="005A50C8"/>
    <w:rsid w:val="005A5D2D"/>
    <w:rsid w:val="005A5F67"/>
    <w:rsid w:val="005A66A2"/>
    <w:rsid w:val="005B1A4D"/>
    <w:rsid w:val="005B307F"/>
    <w:rsid w:val="005B34CD"/>
    <w:rsid w:val="005B39C1"/>
    <w:rsid w:val="005B4968"/>
    <w:rsid w:val="005B5298"/>
    <w:rsid w:val="005B5C22"/>
    <w:rsid w:val="005B70BB"/>
    <w:rsid w:val="005B7B03"/>
    <w:rsid w:val="005C2E8A"/>
    <w:rsid w:val="005C37D8"/>
    <w:rsid w:val="005C5C9F"/>
    <w:rsid w:val="005C71E2"/>
    <w:rsid w:val="005D137D"/>
    <w:rsid w:val="005D3C3D"/>
    <w:rsid w:val="005D5F13"/>
    <w:rsid w:val="005E38E4"/>
    <w:rsid w:val="005E656D"/>
    <w:rsid w:val="005E7092"/>
    <w:rsid w:val="005F1452"/>
    <w:rsid w:val="005F18A2"/>
    <w:rsid w:val="005F1A34"/>
    <w:rsid w:val="005F3575"/>
    <w:rsid w:val="00602DD0"/>
    <w:rsid w:val="00603709"/>
    <w:rsid w:val="00605E52"/>
    <w:rsid w:val="00610FFB"/>
    <w:rsid w:val="00613E36"/>
    <w:rsid w:val="006216B1"/>
    <w:rsid w:val="00624F7A"/>
    <w:rsid w:val="006326D6"/>
    <w:rsid w:val="00637057"/>
    <w:rsid w:val="00637F65"/>
    <w:rsid w:val="0064000F"/>
    <w:rsid w:val="00642594"/>
    <w:rsid w:val="00644C0E"/>
    <w:rsid w:val="00644D07"/>
    <w:rsid w:val="006458EA"/>
    <w:rsid w:val="00645925"/>
    <w:rsid w:val="00647047"/>
    <w:rsid w:val="00647ACC"/>
    <w:rsid w:val="0065204A"/>
    <w:rsid w:val="00654F6C"/>
    <w:rsid w:val="00660ED9"/>
    <w:rsid w:val="00671F5C"/>
    <w:rsid w:val="00682395"/>
    <w:rsid w:val="00683C19"/>
    <w:rsid w:val="006903B8"/>
    <w:rsid w:val="00691EAB"/>
    <w:rsid w:val="00695539"/>
    <w:rsid w:val="00696F50"/>
    <w:rsid w:val="006A3522"/>
    <w:rsid w:val="006A5155"/>
    <w:rsid w:val="006A605C"/>
    <w:rsid w:val="006C06A1"/>
    <w:rsid w:val="006C0920"/>
    <w:rsid w:val="006C19FD"/>
    <w:rsid w:val="006C59A5"/>
    <w:rsid w:val="006D1B65"/>
    <w:rsid w:val="006E0A9F"/>
    <w:rsid w:val="006E199E"/>
    <w:rsid w:val="006E633B"/>
    <w:rsid w:val="006F348C"/>
    <w:rsid w:val="006F6DC1"/>
    <w:rsid w:val="00700FF0"/>
    <w:rsid w:val="00701E05"/>
    <w:rsid w:val="00705982"/>
    <w:rsid w:val="00707E45"/>
    <w:rsid w:val="00717635"/>
    <w:rsid w:val="00722AFA"/>
    <w:rsid w:val="007245C6"/>
    <w:rsid w:val="00733A1E"/>
    <w:rsid w:val="007351CF"/>
    <w:rsid w:val="00740EE7"/>
    <w:rsid w:val="007420F4"/>
    <w:rsid w:val="00742CC4"/>
    <w:rsid w:val="00744ED6"/>
    <w:rsid w:val="00755DF0"/>
    <w:rsid w:val="00762EF9"/>
    <w:rsid w:val="00763B98"/>
    <w:rsid w:val="00771727"/>
    <w:rsid w:val="00772E66"/>
    <w:rsid w:val="00773B37"/>
    <w:rsid w:val="00773FE4"/>
    <w:rsid w:val="00774E18"/>
    <w:rsid w:val="00786A93"/>
    <w:rsid w:val="00790366"/>
    <w:rsid w:val="007920C5"/>
    <w:rsid w:val="007920FD"/>
    <w:rsid w:val="00795D29"/>
    <w:rsid w:val="007A431F"/>
    <w:rsid w:val="007B3AB2"/>
    <w:rsid w:val="007B3D09"/>
    <w:rsid w:val="007B7E37"/>
    <w:rsid w:val="007B7FA7"/>
    <w:rsid w:val="007C3509"/>
    <w:rsid w:val="007C3EFD"/>
    <w:rsid w:val="007C7A01"/>
    <w:rsid w:val="007D08CE"/>
    <w:rsid w:val="007D62BE"/>
    <w:rsid w:val="007D6722"/>
    <w:rsid w:val="007E0D1E"/>
    <w:rsid w:val="007F0392"/>
    <w:rsid w:val="007F1F0D"/>
    <w:rsid w:val="007F4B11"/>
    <w:rsid w:val="007F4C0D"/>
    <w:rsid w:val="007F54F8"/>
    <w:rsid w:val="007F79D6"/>
    <w:rsid w:val="008004BB"/>
    <w:rsid w:val="00800977"/>
    <w:rsid w:val="00800E10"/>
    <w:rsid w:val="00803E23"/>
    <w:rsid w:val="00813F95"/>
    <w:rsid w:val="00815F49"/>
    <w:rsid w:val="008162AF"/>
    <w:rsid w:val="00816410"/>
    <w:rsid w:val="00816F7C"/>
    <w:rsid w:val="0082114E"/>
    <w:rsid w:val="008259CD"/>
    <w:rsid w:val="00825CFC"/>
    <w:rsid w:val="0083204F"/>
    <w:rsid w:val="00834016"/>
    <w:rsid w:val="00843FF7"/>
    <w:rsid w:val="008466AF"/>
    <w:rsid w:val="00850A26"/>
    <w:rsid w:val="008528FE"/>
    <w:rsid w:val="00852DCB"/>
    <w:rsid w:val="00854075"/>
    <w:rsid w:val="0086054A"/>
    <w:rsid w:val="00862B49"/>
    <w:rsid w:val="00863D7B"/>
    <w:rsid w:val="00863F6C"/>
    <w:rsid w:val="00864F44"/>
    <w:rsid w:val="00866FF5"/>
    <w:rsid w:val="0087300F"/>
    <w:rsid w:val="008732D2"/>
    <w:rsid w:val="00873C66"/>
    <w:rsid w:val="008869A0"/>
    <w:rsid w:val="00887797"/>
    <w:rsid w:val="00893E2D"/>
    <w:rsid w:val="00894E6B"/>
    <w:rsid w:val="0089653C"/>
    <w:rsid w:val="00897855"/>
    <w:rsid w:val="008A00DB"/>
    <w:rsid w:val="008A178C"/>
    <w:rsid w:val="008A1E7F"/>
    <w:rsid w:val="008A2DA1"/>
    <w:rsid w:val="008B02B4"/>
    <w:rsid w:val="008B44CD"/>
    <w:rsid w:val="008B496F"/>
    <w:rsid w:val="008B4B4B"/>
    <w:rsid w:val="008C1E66"/>
    <w:rsid w:val="008C1E70"/>
    <w:rsid w:val="008C56E7"/>
    <w:rsid w:val="008C7D34"/>
    <w:rsid w:val="008D2518"/>
    <w:rsid w:val="008D504F"/>
    <w:rsid w:val="008D6EEB"/>
    <w:rsid w:val="008E2442"/>
    <w:rsid w:val="008E4059"/>
    <w:rsid w:val="008E488C"/>
    <w:rsid w:val="008E5981"/>
    <w:rsid w:val="008E5F51"/>
    <w:rsid w:val="008E6E7F"/>
    <w:rsid w:val="008F201E"/>
    <w:rsid w:val="008F4FAF"/>
    <w:rsid w:val="008F78E5"/>
    <w:rsid w:val="00903D59"/>
    <w:rsid w:val="009076AD"/>
    <w:rsid w:val="009079A2"/>
    <w:rsid w:val="00923FF9"/>
    <w:rsid w:val="00926AF0"/>
    <w:rsid w:val="0093091B"/>
    <w:rsid w:val="00933BD8"/>
    <w:rsid w:val="0094177C"/>
    <w:rsid w:val="009447F7"/>
    <w:rsid w:val="00951026"/>
    <w:rsid w:val="0096435C"/>
    <w:rsid w:val="00970B65"/>
    <w:rsid w:val="00972440"/>
    <w:rsid w:val="009738AA"/>
    <w:rsid w:val="00980C6D"/>
    <w:rsid w:val="00982240"/>
    <w:rsid w:val="00984E8B"/>
    <w:rsid w:val="009A1132"/>
    <w:rsid w:val="009A5559"/>
    <w:rsid w:val="009A5D1F"/>
    <w:rsid w:val="009A6059"/>
    <w:rsid w:val="009A6FA8"/>
    <w:rsid w:val="009B32FF"/>
    <w:rsid w:val="009B58A3"/>
    <w:rsid w:val="009C1EF7"/>
    <w:rsid w:val="009C31B8"/>
    <w:rsid w:val="009C489A"/>
    <w:rsid w:val="009C5A48"/>
    <w:rsid w:val="009C76B8"/>
    <w:rsid w:val="009C7F30"/>
    <w:rsid w:val="009D26E0"/>
    <w:rsid w:val="009D35F9"/>
    <w:rsid w:val="009D4F73"/>
    <w:rsid w:val="009D73D6"/>
    <w:rsid w:val="009D78B3"/>
    <w:rsid w:val="009E25AC"/>
    <w:rsid w:val="009F0526"/>
    <w:rsid w:val="009F1CDA"/>
    <w:rsid w:val="009F4450"/>
    <w:rsid w:val="009F5D06"/>
    <w:rsid w:val="00A01081"/>
    <w:rsid w:val="00A0489D"/>
    <w:rsid w:val="00A075AE"/>
    <w:rsid w:val="00A1000F"/>
    <w:rsid w:val="00A11978"/>
    <w:rsid w:val="00A11E89"/>
    <w:rsid w:val="00A123DD"/>
    <w:rsid w:val="00A16085"/>
    <w:rsid w:val="00A2056B"/>
    <w:rsid w:val="00A30DAF"/>
    <w:rsid w:val="00A351CC"/>
    <w:rsid w:val="00A45EBE"/>
    <w:rsid w:val="00A577B6"/>
    <w:rsid w:val="00A6130C"/>
    <w:rsid w:val="00A61818"/>
    <w:rsid w:val="00A6377A"/>
    <w:rsid w:val="00A6377C"/>
    <w:rsid w:val="00A651B1"/>
    <w:rsid w:val="00A75F32"/>
    <w:rsid w:val="00A7670E"/>
    <w:rsid w:val="00A7684D"/>
    <w:rsid w:val="00A82EB9"/>
    <w:rsid w:val="00A90912"/>
    <w:rsid w:val="00A938BC"/>
    <w:rsid w:val="00A93ABA"/>
    <w:rsid w:val="00A94C74"/>
    <w:rsid w:val="00A950B4"/>
    <w:rsid w:val="00A96E0C"/>
    <w:rsid w:val="00A97C9A"/>
    <w:rsid w:val="00AA1B8A"/>
    <w:rsid w:val="00AA1BE2"/>
    <w:rsid w:val="00AA20E4"/>
    <w:rsid w:val="00AA4C52"/>
    <w:rsid w:val="00AB0E20"/>
    <w:rsid w:val="00AB4138"/>
    <w:rsid w:val="00AB5997"/>
    <w:rsid w:val="00AB60C6"/>
    <w:rsid w:val="00AC2386"/>
    <w:rsid w:val="00AC68C1"/>
    <w:rsid w:val="00AC6E78"/>
    <w:rsid w:val="00AD7071"/>
    <w:rsid w:val="00AE0958"/>
    <w:rsid w:val="00AE1220"/>
    <w:rsid w:val="00AE2C24"/>
    <w:rsid w:val="00AE3118"/>
    <w:rsid w:val="00AE39FB"/>
    <w:rsid w:val="00AE73B3"/>
    <w:rsid w:val="00AF0B64"/>
    <w:rsid w:val="00AF0DEE"/>
    <w:rsid w:val="00AF277C"/>
    <w:rsid w:val="00AF310B"/>
    <w:rsid w:val="00B044A7"/>
    <w:rsid w:val="00B05492"/>
    <w:rsid w:val="00B0611E"/>
    <w:rsid w:val="00B10FA1"/>
    <w:rsid w:val="00B174F7"/>
    <w:rsid w:val="00B204D3"/>
    <w:rsid w:val="00B20756"/>
    <w:rsid w:val="00B22DBB"/>
    <w:rsid w:val="00B23836"/>
    <w:rsid w:val="00B34671"/>
    <w:rsid w:val="00B349AF"/>
    <w:rsid w:val="00B35FD1"/>
    <w:rsid w:val="00B44605"/>
    <w:rsid w:val="00B46250"/>
    <w:rsid w:val="00B508D4"/>
    <w:rsid w:val="00B6564F"/>
    <w:rsid w:val="00B67C56"/>
    <w:rsid w:val="00B74D75"/>
    <w:rsid w:val="00B7552D"/>
    <w:rsid w:val="00B76A87"/>
    <w:rsid w:val="00B81DF9"/>
    <w:rsid w:val="00B83DF5"/>
    <w:rsid w:val="00B8659D"/>
    <w:rsid w:val="00B86DA6"/>
    <w:rsid w:val="00B87ACA"/>
    <w:rsid w:val="00B97EFB"/>
    <w:rsid w:val="00BA0C88"/>
    <w:rsid w:val="00BA28D8"/>
    <w:rsid w:val="00BA6A58"/>
    <w:rsid w:val="00BB14EC"/>
    <w:rsid w:val="00BB4C92"/>
    <w:rsid w:val="00BC719A"/>
    <w:rsid w:val="00BC7477"/>
    <w:rsid w:val="00BD2BBF"/>
    <w:rsid w:val="00BE2910"/>
    <w:rsid w:val="00BE647F"/>
    <w:rsid w:val="00BF1118"/>
    <w:rsid w:val="00BF3909"/>
    <w:rsid w:val="00C00DE1"/>
    <w:rsid w:val="00C02A8F"/>
    <w:rsid w:val="00C06461"/>
    <w:rsid w:val="00C10F27"/>
    <w:rsid w:val="00C139F8"/>
    <w:rsid w:val="00C146BD"/>
    <w:rsid w:val="00C21ACE"/>
    <w:rsid w:val="00C220D2"/>
    <w:rsid w:val="00C31598"/>
    <w:rsid w:val="00C33E40"/>
    <w:rsid w:val="00C4617C"/>
    <w:rsid w:val="00C46ABF"/>
    <w:rsid w:val="00C52AA2"/>
    <w:rsid w:val="00C5715C"/>
    <w:rsid w:val="00C57176"/>
    <w:rsid w:val="00C57DED"/>
    <w:rsid w:val="00C62ECF"/>
    <w:rsid w:val="00C65E3A"/>
    <w:rsid w:val="00C70F49"/>
    <w:rsid w:val="00C75411"/>
    <w:rsid w:val="00C76675"/>
    <w:rsid w:val="00C80B96"/>
    <w:rsid w:val="00C8589D"/>
    <w:rsid w:val="00C85D03"/>
    <w:rsid w:val="00C89A30"/>
    <w:rsid w:val="00C9008A"/>
    <w:rsid w:val="00C90B42"/>
    <w:rsid w:val="00C947B8"/>
    <w:rsid w:val="00C948B5"/>
    <w:rsid w:val="00CA103F"/>
    <w:rsid w:val="00CA318D"/>
    <w:rsid w:val="00CA5F96"/>
    <w:rsid w:val="00CA6022"/>
    <w:rsid w:val="00CB2B20"/>
    <w:rsid w:val="00CB5231"/>
    <w:rsid w:val="00CB569C"/>
    <w:rsid w:val="00CC1015"/>
    <w:rsid w:val="00CE22BE"/>
    <w:rsid w:val="00CE42E2"/>
    <w:rsid w:val="00CE6552"/>
    <w:rsid w:val="00CE6FA8"/>
    <w:rsid w:val="00CF2401"/>
    <w:rsid w:val="00CF4614"/>
    <w:rsid w:val="00D01A56"/>
    <w:rsid w:val="00D1065B"/>
    <w:rsid w:val="00D11327"/>
    <w:rsid w:val="00D12CD3"/>
    <w:rsid w:val="00D1425A"/>
    <w:rsid w:val="00D177CC"/>
    <w:rsid w:val="00D21F9D"/>
    <w:rsid w:val="00D224F6"/>
    <w:rsid w:val="00D22599"/>
    <w:rsid w:val="00D250DB"/>
    <w:rsid w:val="00D25693"/>
    <w:rsid w:val="00D34FED"/>
    <w:rsid w:val="00D36A21"/>
    <w:rsid w:val="00D43659"/>
    <w:rsid w:val="00D43C79"/>
    <w:rsid w:val="00D457EE"/>
    <w:rsid w:val="00D50630"/>
    <w:rsid w:val="00D508C3"/>
    <w:rsid w:val="00D52254"/>
    <w:rsid w:val="00D56369"/>
    <w:rsid w:val="00D56B06"/>
    <w:rsid w:val="00D57229"/>
    <w:rsid w:val="00D607C5"/>
    <w:rsid w:val="00D6510C"/>
    <w:rsid w:val="00D66392"/>
    <w:rsid w:val="00D66954"/>
    <w:rsid w:val="00D77F31"/>
    <w:rsid w:val="00D853CF"/>
    <w:rsid w:val="00D858F8"/>
    <w:rsid w:val="00D85E6D"/>
    <w:rsid w:val="00D86629"/>
    <w:rsid w:val="00D94282"/>
    <w:rsid w:val="00D96110"/>
    <w:rsid w:val="00D96FA1"/>
    <w:rsid w:val="00DA012D"/>
    <w:rsid w:val="00DA31DA"/>
    <w:rsid w:val="00DA5019"/>
    <w:rsid w:val="00DB34D3"/>
    <w:rsid w:val="00DB429F"/>
    <w:rsid w:val="00DB5598"/>
    <w:rsid w:val="00DB7E81"/>
    <w:rsid w:val="00DC4094"/>
    <w:rsid w:val="00DC4694"/>
    <w:rsid w:val="00DC5D02"/>
    <w:rsid w:val="00DD4413"/>
    <w:rsid w:val="00DD50E2"/>
    <w:rsid w:val="00DD52D8"/>
    <w:rsid w:val="00DE1696"/>
    <w:rsid w:val="00DF5865"/>
    <w:rsid w:val="00DF62AF"/>
    <w:rsid w:val="00DF6FA9"/>
    <w:rsid w:val="00DF77F6"/>
    <w:rsid w:val="00E0311E"/>
    <w:rsid w:val="00E072E6"/>
    <w:rsid w:val="00E11423"/>
    <w:rsid w:val="00E15521"/>
    <w:rsid w:val="00E23DF5"/>
    <w:rsid w:val="00E253F7"/>
    <w:rsid w:val="00E2578C"/>
    <w:rsid w:val="00E26FDF"/>
    <w:rsid w:val="00E31B3B"/>
    <w:rsid w:val="00E3258D"/>
    <w:rsid w:val="00E3331D"/>
    <w:rsid w:val="00E33AEA"/>
    <w:rsid w:val="00E33C16"/>
    <w:rsid w:val="00E35F08"/>
    <w:rsid w:val="00E42193"/>
    <w:rsid w:val="00E43FC3"/>
    <w:rsid w:val="00E5046D"/>
    <w:rsid w:val="00E641FF"/>
    <w:rsid w:val="00E66F84"/>
    <w:rsid w:val="00E67C7F"/>
    <w:rsid w:val="00E7066F"/>
    <w:rsid w:val="00E74B8E"/>
    <w:rsid w:val="00E762EB"/>
    <w:rsid w:val="00E77BA3"/>
    <w:rsid w:val="00E82B57"/>
    <w:rsid w:val="00E83A0A"/>
    <w:rsid w:val="00E952BB"/>
    <w:rsid w:val="00EA4D12"/>
    <w:rsid w:val="00EA6B92"/>
    <w:rsid w:val="00EA6BE8"/>
    <w:rsid w:val="00EA75EB"/>
    <w:rsid w:val="00EC200D"/>
    <w:rsid w:val="00EC2E6A"/>
    <w:rsid w:val="00EC43E5"/>
    <w:rsid w:val="00EC6938"/>
    <w:rsid w:val="00ED0197"/>
    <w:rsid w:val="00ED0C79"/>
    <w:rsid w:val="00ED2941"/>
    <w:rsid w:val="00ED487B"/>
    <w:rsid w:val="00EE5648"/>
    <w:rsid w:val="00EF3841"/>
    <w:rsid w:val="00EF53D1"/>
    <w:rsid w:val="00EF6713"/>
    <w:rsid w:val="00F003CC"/>
    <w:rsid w:val="00F03258"/>
    <w:rsid w:val="00F05171"/>
    <w:rsid w:val="00F06F8B"/>
    <w:rsid w:val="00F143A7"/>
    <w:rsid w:val="00F14420"/>
    <w:rsid w:val="00F209EC"/>
    <w:rsid w:val="00F210B8"/>
    <w:rsid w:val="00F21F96"/>
    <w:rsid w:val="00F22B6B"/>
    <w:rsid w:val="00F25CBC"/>
    <w:rsid w:val="00F27842"/>
    <w:rsid w:val="00F27973"/>
    <w:rsid w:val="00F3211B"/>
    <w:rsid w:val="00F3662A"/>
    <w:rsid w:val="00F407BF"/>
    <w:rsid w:val="00F43DEA"/>
    <w:rsid w:val="00F44515"/>
    <w:rsid w:val="00F45CFA"/>
    <w:rsid w:val="00F464B8"/>
    <w:rsid w:val="00F530A9"/>
    <w:rsid w:val="00F70D93"/>
    <w:rsid w:val="00F71021"/>
    <w:rsid w:val="00F727EA"/>
    <w:rsid w:val="00F73474"/>
    <w:rsid w:val="00F74C62"/>
    <w:rsid w:val="00F75B2D"/>
    <w:rsid w:val="00F76850"/>
    <w:rsid w:val="00F77610"/>
    <w:rsid w:val="00F83BD3"/>
    <w:rsid w:val="00F9374B"/>
    <w:rsid w:val="00FB03F9"/>
    <w:rsid w:val="00FB2531"/>
    <w:rsid w:val="00FB47FE"/>
    <w:rsid w:val="00FB4C9E"/>
    <w:rsid w:val="00FC142C"/>
    <w:rsid w:val="00FC5808"/>
    <w:rsid w:val="00FC73BF"/>
    <w:rsid w:val="00FD1659"/>
    <w:rsid w:val="00FD722B"/>
    <w:rsid w:val="00FD7691"/>
    <w:rsid w:val="00FE1ED7"/>
    <w:rsid w:val="00FE215F"/>
    <w:rsid w:val="00FE49C8"/>
    <w:rsid w:val="00FE4A51"/>
    <w:rsid w:val="00FE7818"/>
    <w:rsid w:val="00FE7FC6"/>
    <w:rsid w:val="01B4FCF7"/>
    <w:rsid w:val="0298A333"/>
    <w:rsid w:val="0344BA82"/>
    <w:rsid w:val="03A9A625"/>
    <w:rsid w:val="03CC5526"/>
    <w:rsid w:val="04F19469"/>
    <w:rsid w:val="05A48FDA"/>
    <w:rsid w:val="060AA175"/>
    <w:rsid w:val="07887415"/>
    <w:rsid w:val="07F51F55"/>
    <w:rsid w:val="08033739"/>
    <w:rsid w:val="09377B30"/>
    <w:rsid w:val="0ADF3E7B"/>
    <w:rsid w:val="0B63BD69"/>
    <w:rsid w:val="0C4536FF"/>
    <w:rsid w:val="0C8A2AFD"/>
    <w:rsid w:val="0D186326"/>
    <w:rsid w:val="0E104E9F"/>
    <w:rsid w:val="0E555C3D"/>
    <w:rsid w:val="0EA888C0"/>
    <w:rsid w:val="0F23CA8D"/>
    <w:rsid w:val="0F2AEDCA"/>
    <w:rsid w:val="100FA825"/>
    <w:rsid w:val="101F57E4"/>
    <w:rsid w:val="10205433"/>
    <w:rsid w:val="1036B08C"/>
    <w:rsid w:val="10F3F42D"/>
    <w:rsid w:val="11A0BB4D"/>
    <w:rsid w:val="132397BB"/>
    <w:rsid w:val="13D591DA"/>
    <w:rsid w:val="1442F03A"/>
    <w:rsid w:val="165FD12D"/>
    <w:rsid w:val="1675EB52"/>
    <w:rsid w:val="16D6001D"/>
    <w:rsid w:val="170D2343"/>
    <w:rsid w:val="183C19D0"/>
    <w:rsid w:val="18AD8016"/>
    <w:rsid w:val="18FAE809"/>
    <w:rsid w:val="1923E438"/>
    <w:rsid w:val="19EDE2D5"/>
    <w:rsid w:val="1A8DB8C5"/>
    <w:rsid w:val="1B8B645B"/>
    <w:rsid w:val="1C174335"/>
    <w:rsid w:val="1C298926"/>
    <w:rsid w:val="1C63455E"/>
    <w:rsid w:val="1C7D5C71"/>
    <w:rsid w:val="1D25D01C"/>
    <w:rsid w:val="1D6E97E1"/>
    <w:rsid w:val="1E6F5C18"/>
    <w:rsid w:val="1EC1A07D"/>
    <w:rsid w:val="1F146232"/>
    <w:rsid w:val="1FB4A6D5"/>
    <w:rsid w:val="214A1BAB"/>
    <w:rsid w:val="2152EDC6"/>
    <w:rsid w:val="21A984C5"/>
    <w:rsid w:val="24AA87D4"/>
    <w:rsid w:val="24B836D3"/>
    <w:rsid w:val="24D88B50"/>
    <w:rsid w:val="2591693F"/>
    <w:rsid w:val="25997214"/>
    <w:rsid w:val="261B3D39"/>
    <w:rsid w:val="265DA473"/>
    <w:rsid w:val="269DA9A8"/>
    <w:rsid w:val="276DF5C2"/>
    <w:rsid w:val="2844CBCB"/>
    <w:rsid w:val="28563AED"/>
    <w:rsid w:val="29698F8B"/>
    <w:rsid w:val="29BFACE8"/>
    <w:rsid w:val="29CE667D"/>
    <w:rsid w:val="29E4CEB6"/>
    <w:rsid w:val="29EE4F80"/>
    <w:rsid w:val="2A49FF38"/>
    <w:rsid w:val="2A62D555"/>
    <w:rsid w:val="2AB89076"/>
    <w:rsid w:val="2B5E5ED1"/>
    <w:rsid w:val="2C017BF0"/>
    <w:rsid w:val="2CC3A6AB"/>
    <w:rsid w:val="2DB62E11"/>
    <w:rsid w:val="2E60D914"/>
    <w:rsid w:val="2E9A963B"/>
    <w:rsid w:val="2ECEDC94"/>
    <w:rsid w:val="2ECF4044"/>
    <w:rsid w:val="2F4143C7"/>
    <w:rsid w:val="30E370E2"/>
    <w:rsid w:val="3272A097"/>
    <w:rsid w:val="32C22C96"/>
    <w:rsid w:val="3327F010"/>
    <w:rsid w:val="3451DEC0"/>
    <w:rsid w:val="3466D015"/>
    <w:rsid w:val="35224985"/>
    <w:rsid w:val="363ECE41"/>
    <w:rsid w:val="36989324"/>
    <w:rsid w:val="36E0950B"/>
    <w:rsid w:val="3719BE43"/>
    <w:rsid w:val="377124C0"/>
    <w:rsid w:val="37D61354"/>
    <w:rsid w:val="380CB90F"/>
    <w:rsid w:val="3843A6D1"/>
    <w:rsid w:val="38CBF64B"/>
    <w:rsid w:val="38FF7580"/>
    <w:rsid w:val="3A2713BF"/>
    <w:rsid w:val="3A2EF12E"/>
    <w:rsid w:val="3BAEDFAC"/>
    <w:rsid w:val="3C03704F"/>
    <w:rsid w:val="3C0FC5FF"/>
    <w:rsid w:val="3CFBD977"/>
    <w:rsid w:val="3D86DCA8"/>
    <w:rsid w:val="3E47F7AA"/>
    <w:rsid w:val="3F501019"/>
    <w:rsid w:val="3F5021AC"/>
    <w:rsid w:val="4047DF03"/>
    <w:rsid w:val="40D50E9A"/>
    <w:rsid w:val="40FC3E88"/>
    <w:rsid w:val="42160026"/>
    <w:rsid w:val="427A2EF2"/>
    <w:rsid w:val="430781E3"/>
    <w:rsid w:val="43B04550"/>
    <w:rsid w:val="43BCD445"/>
    <w:rsid w:val="43EB5F68"/>
    <w:rsid w:val="44660723"/>
    <w:rsid w:val="446971AF"/>
    <w:rsid w:val="44D7766A"/>
    <w:rsid w:val="456F06F1"/>
    <w:rsid w:val="457381A9"/>
    <w:rsid w:val="46EB21F4"/>
    <w:rsid w:val="473CD860"/>
    <w:rsid w:val="477FF0E1"/>
    <w:rsid w:val="47B5B78E"/>
    <w:rsid w:val="47F291AB"/>
    <w:rsid w:val="48A2FABF"/>
    <w:rsid w:val="49952A1B"/>
    <w:rsid w:val="49B32372"/>
    <w:rsid w:val="49CDE71E"/>
    <w:rsid w:val="4A87EFF4"/>
    <w:rsid w:val="4BB2AC3F"/>
    <w:rsid w:val="4C552792"/>
    <w:rsid w:val="4C714BD0"/>
    <w:rsid w:val="4CB152E3"/>
    <w:rsid w:val="4D39944F"/>
    <w:rsid w:val="4DB1D303"/>
    <w:rsid w:val="4DBC214D"/>
    <w:rsid w:val="4DE7FFC9"/>
    <w:rsid w:val="4DF42C3C"/>
    <w:rsid w:val="4F81231B"/>
    <w:rsid w:val="4F85ACE4"/>
    <w:rsid w:val="500B2D57"/>
    <w:rsid w:val="50AC7FD7"/>
    <w:rsid w:val="50E950A0"/>
    <w:rsid w:val="51E416BA"/>
    <w:rsid w:val="52D71186"/>
    <w:rsid w:val="530B4C14"/>
    <w:rsid w:val="5321978E"/>
    <w:rsid w:val="53256E9B"/>
    <w:rsid w:val="539431B5"/>
    <w:rsid w:val="54B18117"/>
    <w:rsid w:val="558A349B"/>
    <w:rsid w:val="5743CA5A"/>
    <w:rsid w:val="576946E2"/>
    <w:rsid w:val="5790EA80"/>
    <w:rsid w:val="59018867"/>
    <w:rsid w:val="597C361F"/>
    <w:rsid w:val="5A6CD383"/>
    <w:rsid w:val="5A92A7A0"/>
    <w:rsid w:val="5B76DBC3"/>
    <w:rsid w:val="5BA20197"/>
    <w:rsid w:val="5CC809DF"/>
    <w:rsid w:val="5D4767E3"/>
    <w:rsid w:val="5D82317C"/>
    <w:rsid w:val="5F13AEED"/>
    <w:rsid w:val="5F3439C4"/>
    <w:rsid w:val="5F81EA67"/>
    <w:rsid w:val="5FEE550F"/>
    <w:rsid w:val="60B8526C"/>
    <w:rsid w:val="60F3636A"/>
    <w:rsid w:val="616C0D53"/>
    <w:rsid w:val="639658CF"/>
    <w:rsid w:val="6399C466"/>
    <w:rsid w:val="641BB8B6"/>
    <w:rsid w:val="6456452B"/>
    <w:rsid w:val="648089A9"/>
    <w:rsid w:val="6493A7C4"/>
    <w:rsid w:val="64AD2D69"/>
    <w:rsid w:val="651E138A"/>
    <w:rsid w:val="653ADDB2"/>
    <w:rsid w:val="6554FA0B"/>
    <w:rsid w:val="657E475E"/>
    <w:rsid w:val="659CA8DF"/>
    <w:rsid w:val="65D0B951"/>
    <w:rsid w:val="65F805F2"/>
    <w:rsid w:val="66C4A0C9"/>
    <w:rsid w:val="670EA9E1"/>
    <w:rsid w:val="671A17BF"/>
    <w:rsid w:val="67F8C476"/>
    <w:rsid w:val="68058885"/>
    <w:rsid w:val="68A2331F"/>
    <w:rsid w:val="6938493C"/>
    <w:rsid w:val="696B35F7"/>
    <w:rsid w:val="6A88D09C"/>
    <w:rsid w:val="6BBDC5ED"/>
    <w:rsid w:val="6CBA7517"/>
    <w:rsid w:val="6CC8EBC1"/>
    <w:rsid w:val="6D645C9C"/>
    <w:rsid w:val="6D7D00B2"/>
    <w:rsid w:val="6DEA4D4A"/>
    <w:rsid w:val="6E02F5BC"/>
    <w:rsid w:val="6E3E6ABB"/>
    <w:rsid w:val="6F002CFD"/>
    <w:rsid w:val="6F111B5A"/>
    <w:rsid w:val="6F4D9A39"/>
    <w:rsid w:val="6FCF5A28"/>
    <w:rsid w:val="70DDBCEC"/>
    <w:rsid w:val="72A8B1C1"/>
    <w:rsid w:val="734DD5CB"/>
    <w:rsid w:val="73849EED"/>
    <w:rsid w:val="761026DC"/>
    <w:rsid w:val="76C5FB79"/>
    <w:rsid w:val="76EB8152"/>
    <w:rsid w:val="76F34B95"/>
    <w:rsid w:val="770601C9"/>
    <w:rsid w:val="786A7CFF"/>
    <w:rsid w:val="788708F8"/>
    <w:rsid w:val="7A1F0C97"/>
    <w:rsid w:val="7A454363"/>
    <w:rsid w:val="7A9C7BFE"/>
    <w:rsid w:val="7AE397FF"/>
    <w:rsid w:val="7B69B5CD"/>
    <w:rsid w:val="7BC83086"/>
    <w:rsid w:val="7C0EE78D"/>
    <w:rsid w:val="7CDE4742"/>
    <w:rsid w:val="7CE0FE79"/>
    <w:rsid w:val="7E12A8BA"/>
    <w:rsid w:val="7E7CCEDA"/>
    <w:rsid w:val="7EDF275B"/>
    <w:rsid w:val="7EFFD148"/>
    <w:rsid w:val="7F0935A6"/>
    <w:rsid w:val="7FC8AF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91A91"/>
  <w15:docId w15:val="{D23FD65D-C0C2-4133-B91D-1FCC3F3B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 Pribehy"/>
    <w:qFormat/>
    <w:rsid w:val="00C00DE1"/>
    <w:pPr>
      <w:spacing w:after="240"/>
      <w:ind w:firstLine="170"/>
      <w:jc w:val="both"/>
    </w:pPr>
    <w:rPr>
      <w:rFonts w:ascii="Book Antiqua" w:hAnsi="Book Antiqua"/>
    </w:rPr>
  </w:style>
  <w:style w:type="paragraph" w:styleId="Nadpis1">
    <w:name w:val="heading 1"/>
    <w:aliases w:val="Nadpis - Pribehy"/>
    <w:basedOn w:val="Normln"/>
    <w:next w:val="Normln"/>
    <w:link w:val="Nadpis1Char"/>
    <w:uiPriority w:val="9"/>
    <w:qFormat/>
    <w:rsid w:val="00700FF0"/>
    <w:pPr>
      <w:keepNext/>
      <w:keepLines/>
      <w:spacing w:before="480"/>
      <w:ind w:firstLine="0"/>
      <w:outlineLvl w:val="0"/>
    </w:pPr>
    <w:rPr>
      <w:rFonts w:eastAsiaTheme="majorEastAsia" w:cstheme="majorBidi"/>
      <w:b/>
      <w:bCs/>
      <w:color w:val="365F91" w:themeColor="accent1" w:themeShade="BF"/>
      <w:sz w:val="28"/>
      <w:szCs w:val="28"/>
    </w:rPr>
  </w:style>
  <w:style w:type="paragraph" w:styleId="Nadpis3">
    <w:name w:val="heading 3"/>
    <w:basedOn w:val="Normln"/>
    <w:next w:val="Normln"/>
    <w:link w:val="Nadpis3Char"/>
    <w:uiPriority w:val="9"/>
    <w:semiHidden/>
    <w:unhideWhenUsed/>
    <w:qFormat/>
    <w:rsid w:val="008B4B4B"/>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A0489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9724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 Pribehy Char"/>
    <w:basedOn w:val="Standardnpsmoodstavce"/>
    <w:link w:val="Nadpis1"/>
    <w:uiPriority w:val="9"/>
    <w:rsid w:val="00700FF0"/>
    <w:rPr>
      <w:rFonts w:ascii="Book Antiqua" w:eastAsiaTheme="majorEastAsia" w:hAnsi="Book Antiqua" w:cstheme="majorBidi"/>
      <w:b/>
      <w:bCs/>
      <w:color w:val="365F91" w:themeColor="accent1" w:themeShade="BF"/>
      <w:sz w:val="28"/>
      <w:szCs w:val="28"/>
    </w:rPr>
  </w:style>
  <w:style w:type="character" w:styleId="Zdraznn">
    <w:name w:val="Emphasis"/>
    <w:basedOn w:val="Standardnpsmoodstavce"/>
    <w:uiPriority w:val="20"/>
    <w:qFormat/>
    <w:rsid w:val="00700FF0"/>
    <w:rPr>
      <w:i/>
      <w:iCs/>
    </w:rPr>
  </w:style>
  <w:style w:type="paragraph" w:styleId="Zhlav">
    <w:name w:val="header"/>
    <w:basedOn w:val="Normln"/>
    <w:link w:val="ZhlavChar"/>
    <w:uiPriority w:val="99"/>
    <w:unhideWhenUsed/>
    <w:rsid w:val="00A651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51B1"/>
    <w:rPr>
      <w:rFonts w:ascii="Book Antiqua" w:hAnsi="Book Antiqua"/>
    </w:rPr>
  </w:style>
  <w:style w:type="paragraph" w:styleId="Zpat">
    <w:name w:val="footer"/>
    <w:basedOn w:val="Normln"/>
    <w:link w:val="ZpatChar"/>
    <w:uiPriority w:val="99"/>
    <w:unhideWhenUsed/>
    <w:rsid w:val="00A651B1"/>
    <w:pPr>
      <w:tabs>
        <w:tab w:val="center" w:pos="4536"/>
        <w:tab w:val="right" w:pos="9072"/>
      </w:tabs>
      <w:spacing w:after="0" w:line="240" w:lineRule="auto"/>
    </w:pPr>
  </w:style>
  <w:style w:type="character" w:customStyle="1" w:styleId="ZpatChar">
    <w:name w:val="Zápatí Char"/>
    <w:basedOn w:val="Standardnpsmoodstavce"/>
    <w:link w:val="Zpat"/>
    <w:uiPriority w:val="99"/>
    <w:rsid w:val="00A651B1"/>
    <w:rPr>
      <w:rFonts w:ascii="Book Antiqua" w:hAnsi="Book Antiqua"/>
    </w:rPr>
  </w:style>
  <w:style w:type="paragraph" w:styleId="Textbubliny">
    <w:name w:val="Balloon Text"/>
    <w:basedOn w:val="Normln"/>
    <w:link w:val="TextbublinyChar"/>
    <w:uiPriority w:val="99"/>
    <w:semiHidden/>
    <w:unhideWhenUsed/>
    <w:rsid w:val="00A651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51B1"/>
    <w:rPr>
      <w:rFonts w:ascii="Tahoma" w:hAnsi="Tahoma" w:cs="Tahoma"/>
      <w:sz w:val="16"/>
      <w:szCs w:val="16"/>
    </w:rPr>
  </w:style>
  <w:style w:type="character" w:styleId="Hypertextovodkaz">
    <w:name w:val="Hyperlink"/>
    <w:basedOn w:val="Standardnpsmoodstavce"/>
    <w:uiPriority w:val="99"/>
    <w:unhideWhenUsed/>
    <w:rsid w:val="00027402"/>
    <w:rPr>
      <w:color w:val="0000FF" w:themeColor="hyperlink"/>
      <w:u w:val="single"/>
    </w:rPr>
  </w:style>
  <w:style w:type="paragraph" w:styleId="Odstavecseseznamem">
    <w:name w:val="List Paragraph"/>
    <w:basedOn w:val="Normln"/>
    <w:uiPriority w:val="34"/>
    <w:qFormat/>
    <w:rsid w:val="00D21F9D"/>
    <w:pPr>
      <w:ind w:left="720"/>
      <w:contextualSpacing/>
    </w:pPr>
  </w:style>
  <w:style w:type="character" w:customStyle="1" w:styleId="il">
    <w:name w:val="il"/>
    <w:basedOn w:val="Standardnpsmoodstavce"/>
    <w:rsid w:val="00AF0DEE"/>
  </w:style>
  <w:style w:type="character" w:customStyle="1" w:styleId="Nadpis3Char">
    <w:name w:val="Nadpis 3 Char"/>
    <w:basedOn w:val="Standardnpsmoodstavce"/>
    <w:link w:val="Nadpis3"/>
    <w:uiPriority w:val="9"/>
    <w:semiHidden/>
    <w:rsid w:val="008B4B4B"/>
    <w:rPr>
      <w:rFonts w:asciiTheme="majorHAnsi" w:eastAsiaTheme="majorEastAsia" w:hAnsiTheme="majorHAnsi" w:cstheme="majorBidi"/>
      <w:b/>
      <w:bCs/>
      <w:color w:val="4F81BD" w:themeColor="accent1"/>
    </w:rPr>
  </w:style>
  <w:style w:type="paragraph" w:styleId="Normlnweb">
    <w:name w:val="Normal (Web)"/>
    <w:basedOn w:val="Normln"/>
    <w:uiPriority w:val="99"/>
    <w:unhideWhenUsed/>
    <w:rsid w:val="007B3D09"/>
    <w:pPr>
      <w:spacing w:before="100" w:beforeAutospacing="1" w:after="100" w:afterAutospacing="1" w:line="240" w:lineRule="auto"/>
      <w:ind w:firstLine="0"/>
      <w:jc w:val="left"/>
    </w:pPr>
    <w:rPr>
      <w:rFonts w:ascii="Times New Roman" w:eastAsia="Times New Roman" w:hAnsi="Times New Roman" w:cs="Times New Roman"/>
      <w:sz w:val="24"/>
      <w:szCs w:val="24"/>
      <w:lang w:eastAsia="cs-CZ"/>
    </w:rPr>
  </w:style>
  <w:style w:type="character" w:customStyle="1" w:styleId="tlid-translation">
    <w:name w:val="tlid-translation"/>
    <w:basedOn w:val="Standardnpsmoodstavce"/>
    <w:rsid w:val="009E25AC"/>
  </w:style>
  <w:style w:type="character" w:customStyle="1" w:styleId="Nevyeenzmnka1">
    <w:name w:val="Nevyřešená zmínka1"/>
    <w:basedOn w:val="Standardnpsmoodstavce"/>
    <w:uiPriority w:val="99"/>
    <w:semiHidden/>
    <w:unhideWhenUsed/>
    <w:rsid w:val="00BE2910"/>
    <w:rPr>
      <w:color w:val="605E5C"/>
      <w:shd w:val="clear" w:color="auto" w:fill="E1DFDD"/>
    </w:rPr>
  </w:style>
  <w:style w:type="character" w:styleId="Sledovanodkaz">
    <w:name w:val="FollowedHyperlink"/>
    <w:basedOn w:val="Standardnpsmoodstavce"/>
    <w:uiPriority w:val="99"/>
    <w:semiHidden/>
    <w:unhideWhenUsed/>
    <w:rsid w:val="00B22DBB"/>
    <w:rPr>
      <w:color w:val="800080" w:themeColor="followedHyperlink"/>
      <w:u w:val="single"/>
    </w:rPr>
  </w:style>
  <w:style w:type="character" w:customStyle="1" w:styleId="Nadpis5Char">
    <w:name w:val="Nadpis 5 Char"/>
    <w:basedOn w:val="Standardnpsmoodstavce"/>
    <w:link w:val="Nadpis5"/>
    <w:uiPriority w:val="9"/>
    <w:semiHidden/>
    <w:rsid w:val="00972440"/>
    <w:rPr>
      <w:rFonts w:asciiTheme="majorHAnsi" w:eastAsiaTheme="majorEastAsia" w:hAnsiTheme="majorHAnsi" w:cstheme="majorBidi"/>
      <w:color w:val="243F60" w:themeColor="accent1" w:themeShade="7F"/>
    </w:rPr>
  </w:style>
  <w:style w:type="paragraph" w:styleId="Revize">
    <w:name w:val="Revision"/>
    <w:hidden/>
    <w:uiPriority w:val="99"/>
    <w:semiHidden/>
    <w:rsid w:val="00485E1C"/>
    <w:pPr>
      <w:spacing w:after="0" w:line="240" w:lineRule="auto"/>
    </w:pPr>
    <w:rPr>
      <w:rFonts w:ascii="Book Antiqua" w:hAnsi="Book Antiqua"/>
    </w:rPr>
  </w:style>
  <w:style w:type="character" w:styleId="Odkaznakoment">
    <w:name w:val="annotation reference"/>
    <w:basedOn w:val="Standardnpsmoodstavce"/>
    <w:uiPriority w:val="99"/>
    <w:semiHidden/>
    <w:unhideWhenUsed/>
    <w:rsid w:val="00485E1C"/>
    <w:rPr>
      <w:sz w:val="16"/>
      <w:szCs w:val="16"/>
    </w:rPr>
  </w:style>
  <w:style w:type="paragraph" w:styleId="Textkomente">
    <w:name w:val="annotation text"/>
    <w:basedOn w:val="Normln"/>
    <w:link w:val="TextkomenteChar"/>
    <w:uiPriority w:val="99"/>
    <w:unhideWhenUsed/>
    <w:rsid w:val="00485E1C"/>
    <w:pPr>
      <w:spacing w:line="240" w:lineRule="auto"/>
    </w:pPr>
    <w:rPr>
      <w:sz w:val="20"/>
      <w:szCs w:val="20"/>
    </w:rPr>
  </w:style>
  <w:style w:type="character" w:customStyle="1" w:styleId="TextkomenteChar">
    <w:name w:val="Text komentáře Char"/>
    <w:basedOn w:val="Standardnpsmoodstavce"/>
    <w:link w:val="Textkomente"/>
    <w:uiPriority w:val="99"/>
    <w:rsid w:val="00485E1C"/>
    <w:rPr>
      <w:rFonts w:ascii="Book Antiqua" w:hAnsi="Book Antiqua"/>
      <w:sz w:val="20"/>
      <w:szCs w:val="20"/>
    </w:rPr>
  </w:style>
  <w:style w:type="paragraph" w:styleId="Pedmtkomente">
    <w:name w:val="annotation subject"/>
    <w:basedOn w:val="Textkomente"/>
    <w:next w:val="Textkomente"/>
    <w:link w:val="PedmtkomenteChar"/>
    <w:uiPriority w:val="99"/>
    <w:semiHidden/>
    <w:unhideWhenUsed/>
    <w:rsid w:val="00485E1C"/>
    <w:rPr>
      <w:b/>
      <w:bCs/>
    </w:rPr>
  </w:style>
  <w:style w:type="character" w:customStyle="1" w:styleId="PedmtkomenteChar">
    <w:name w:val="Předmět komentáře Char"/>
    <w:basedOn w:val="TextkomenteChar"/>
    <w:link w:val="Pedmtkomente"/>
    <w:uiPriority w:val="99"/>
    <w:semiHidden/>
    <w:rsid w:val="00485E1C"/>
    <w:rPr>
      <w:rFonts w:ascii="Book Antiqua" w:hAnsi="Book Antiqua"/>
      <w:b/>
      <w:bCs/>
      <w:sz w:val="20"/>
      <w:szCs w:val="20"/>
    </w:rPr>
  </w:style>
  <w:style w:type="character" w:customStyle="1" w:styleId="Nevyeenzmnka2">
    <w:name w:val="Nevyřešená zmínka2"/>
    <w:basedOn w:val="Standardnpsmoodstavce"/>
    <w:uiPriority w:val="99"/>
    <w:semiHidden/>
    <w:unhideWhenUsed/>
    <w:rsid w:val="00DA012D"/>
    <w:rPr>
      <w:color w:val="605E5C"/>
      <w:shd w:val="clear" w:color="auto" w:fill="E1DFDD"/>
    </w:rPr>
  </w:style>
  <w:style w:type="character" w:styleId="Nevyeenzmnka">
    <w:name w:val="Unresolved Mention"/>
    <w:basedOn w:val="Standardnpsmoodstavce"/>
    <w:uiPriority w:val="99"/>
    <w:semiHidden/>
    <w:unhideWhenUsed/>
    <w:rsid w:val="00762EF9"/>
    <w:rPr>
      <w:color w:val="605E5C"/>
      <w:shd w:val="clear" w:color="auto" w:fill="E1DFDD"/>
    </w:rPr>
  </w:style>
  <w:style w:type="paragraph" w:styleId="Zkladntext">
    <w:name w:val="Body Text"/>
    <w:basedOn w:val="Normln"/>
    <w:link w:val="ZkladntextChar"/>
    <w:rsid w:val="00FB03F9"/>
    <w:pPr>
      <w:spacing w:after="0" w:line="240" w:lineRule="auto"/>
      <w:ind w:firstLine="0"/>
      <w:jc w:val="left"/>
    </w:pPr>
    <w:rPr>
      <w:rFonts w:ascii="Arial" w:eastAsia="Times New Roman" w:hAnsi="Arial" w:cs="Times New Roman"/>
      <w:sz w:val="24"/>
      <w:szCs w:val="24"/>
      <w:lang w:val="x-none" w:eastAsia="x-none"/>
    </w:rPr>
  </w:style>
  <w:style w:type="character" w:customStyle="1" w:styleId="ZkladntextChar">
    <w:name w:val="Základní text Char"/>
    <w:basedOn w:val="Standardnpsmoodstavce"/>
    <w:link w:val="Zkladntext"/>
    <w:rsid w:val="00FB03F9"/>
    <w:rPr>
      <w:rFonts w:ascii="Arial" w:eastAsia="Times New Roman" w:hAnsi="Arial" w:cs="Times New Roman"/>
      <w:sz w:val="24"/>
      <w:szCs w:val="24"/>
      <w:lang w:val="x-none" w:eastAsia="x-none"/>
    </w:rPr>
  </w:style>
  <w:style w:type="character" w:styleId="Siln">
    <w:name w:val="Strong"/>
    <w:uiPriority w:val="22"/>
    <w:qFormat/>
    <w:rsid w:val="00FB03F9"/>
    <w:rPr>
      <w:b/>
      <w:bCs/>
    </w:rPr>
  </w:style>
  <w:style w:type="character" w:customStyle="1" w:styleId="d2edcug0">
    <w:name w:val="d2edcug0"/>
    <w:basedOn w:val="Standardnpsmoodstavce"/>
    <w:rsid w:val="008B02B4"/>
  </w:style>
  <w:style w:type="character" w:customStyle="1" w:styleId="photolocationtext">
    <w:name w:val="photolocationtext"/>
    <w:basedOn w:val="Standardnpsmoodstavce"/>
    <w:rsid w:val="003A268F"/>
  </w:style>
  <w:style w:type="character" w:customStyle="1" w:styleId="Nadpis4Char">
    <w:name w:val="Nadpis 4 Char"/>
    <w:basedOn w:val="Standardnpsmoodstavce"/>
    <w:link w:val="Nadpis4"/>
    <w:uiPriority w:val="9"/>
    <w:semiHidden/>
    <w:rsid w:val="00A0489D"/>
    <w:rPr>
      <w:rFonts w:asciiTheme="majorHAnsi" w:eastAsiaTheme="majorEastAsia" w:hAnsiTheme="majorHAnsi" w:cstheme="majorBidi"/>
      <w:i/>
      <w:iCs/>
      <w:color w:val="365F91" w:themeColor="accent1" w:themeShade="BF"/>
    </w:rPr>
  </w:style>
  <w:style w:type="paragraph" w:customStyle="1" w:styleId="wp-caption-text">
    <w:name w:val="wp-caption-text"/>
    <w:basedOn w:val="Normln"/>
    <w:rsid w:val="00A0489D"/>
    <w:pPr>
      <w:spacing w:before="100" w:beforeAutospacing="1" w:after="100" w:afterAutospacing="1" w:line="240" w:lineRule="auto"/>
      <w:ind w:firstLine="0"/>
      <w:jc w:val="left"/>
    </w:pPr>
    <w:rPr>
      <w:rFonts w:ascii="Times New Roman" w:eastAsia="Times New Roman" w:hAnsi="Times New Roman" w:cs="Times New Roman"/>
      <w:sz w:val="24"/>
      <w:szCs w:val="24"/>
      <w:lang w:eastAsia="cs-CZ"/>
    </w:rPr>
  </w:style>
  <w:style w:type="table" w:styleId="Tabulkasmkou2zvraznn1">
    <w:name w:val="Grid Table 2 Accent 1"/>
    <w:basedOn w:val="Normlntabulka"/>
    <w:uiPriority w:val="47"/>
    <w:rsid w:val="00A0489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1060">
      <w:bodyDiv w:val="1"/>
      <w:marLeft w:val="0"/>
      <w:marRight w:val="0"/>
      <w:marTop w:val="0"/>
      <w:marBottom w:val="0"/>
      <w:divBdr>
        <w:top w:val="none" w:sz="0" w:space="0" w:color="auto"/>
        <w:left w:val="none" w:sz="0" w:space="0" w:color="auto"/>
        <w:bottom w:val="none" w:sz="0" w:space="0" w:color="auto"/>
        <w:right w:val="none" w:sz="0" w:space="0" w:color="auto"/>
      </w:divBdr>
    </w:div>
    <w:div w:id="25297703">
      <w:bodyDiv w:val="1"/>
      <w:marLeft w:val="0"/>
      <w:marRight w:val="0"/>
      <w:marTop w:val="0"/>
      <w:marBottom w:val="0"/>
      <w:divBdr>
        <w:top w:val="none" w:sz="0" w:space="0" w:color="auto"/>
        <w:left w:val="none" w:sz="0" w:space="0" w:color="auto"/>
        <w:bottom w:val="none" w:sz="0" w:space="0" w:color="auto"/>
        <w:right w:val="none" w:sz="0" w:space="0" w:color="auto"/>
      </w:divBdr>
    </w:div>
    <w:div w:id="83848026">
      <w:bodyDiv w:val="1"/>
      <w:marLeft w:val="0"/>
      <w:marRight w:val="0"/>
      <w:marTop w:val="0"/>
      <w:marBottom w:val="0"/>
      <w:divBdr>
        <w:top w:val="none" w:sz="0" w:space="0" w:color="auto"/>
        <w:left w:val="none" w:sz="0" w:space="0" w:color="auto"/>
        <w:bottom w:val="none" w:sz="0" w:space="0" w:color="auto"/>
        <w:right w:val="none" w:sz="0" w:space="0" w:color="auto"/>
      </w:divBdr>
    </w:div>
    <w:div w:id="211618489">
      <w:bodyDiv w:val="1"/>
      <w:marLeft w:val="0"/>
      <w:marRight w:val="0"/>
      <w:marTop w:val="0"/>
      <w:marBottom w:val="0"/>
      <w:divBdr>
        <w:top w:val="none" w:sz="0" w:space="0" w:color="auto"/>
        <w:left w:val="none" w:sz="0" w:space="0" w:color="auto"/>
        <w:bottom w:val="none" w:sz="0" w:space="0" w:color="auto"/>
        <w:right w:val="none" w:sz="0" w:space="0" w:color="auto"/>
      </w:divBdr>
    </w:div>
    <w:div w:id="303393921">
      <w:bodyDiv w:val="1"/>
      <w:marLeft w:val="0"/>
      <w:marRight w:val="0"/>
      <w:marTop w:val="0"/>
      <w:marBottom w:val="0"/>
      <w:divBdr>
        <w:top w:val="none" w:sz="0" w:space="0" w:color="auto"/>
        <w:left w:val="none" w:sz="0" w:space="0" w:color="auto"/>
        <w:bottom w:val="none" w:sz="0" w:space="0" w:color="auto"/>
        <w:right w:val="none" w:sz="0" w:space="0" w:color="auto"/>
      </w:divBdr>
    </w:div>
    <w:div w:id="871646699">
      <w:bodyDiv w:val="1"/>
      <w:marLeft w:val="0"/>
      <w:marRight w:val="0"/>
      <w:marTop w:val="0"/>
      <w:marBottom w:val="0"/>
      <w:divBdr>
        <w:top w:val="none" w:sz="0" w:space="0" w:color="auto"/>
        <w:left w:val="none" w:sz="0" w:space="0" w:color="auto"/>
        <w:bottom w:val="none" w:sz="0" w:space="0" w:color="auto"/>
        <w:right w:val="none" w:sz="0" w:space="0" w:color="auto"/>
      </w:divBdr>
    </w:div>
    <w:div w:id="909658597">
      <w:bodyDiv w:val="1"/>
      <w:marLeft w:val="0"/>
      <w:marRight w:val="0"/>
      <w:marTop w:val="0"/>
      <w:marBottom w:val="0"/>
      <w:divBdr>
        <w:top w:val="none" w:sz="0" w:space="0" w:color="auto"/>
        <w:left w:val="none" w:sz="0" w:space="0" w:color="auto"/>
        <w:bottom w:val="none" w:sz="0" w:space="0" w:color="auto"/>
        <w:right w:val="none" w:sz="0" w:space="0" w:color="auto"/>
      </w:divBdr>
    </w:div>
    <w:div w:id="1003047447">
      <w:bodyDiv w:val="1"/>
      <w:marLeft w:val="0"/>
      <w:marRight w:val="0"/>
      <w:marTop w:val="0"/>
      <w:marBottom w:val="0"/>
      <w:divBdr>
        <w:top w:val="none" w:sz="0" w:space="0" w:color="auto"/>
        <w:left w:val="none" w:sz="0" w:space="0" w:color="auto"/>
        <w:bottom w:val="none" w:sz="0" w:space="0" w:color="auto"/>
        <w:right w:val="none" w:sz="0" w:space="0" w:color="auto"/>
      </w:divBdr>
    </w:div>
    <w:div w:id="1139491761">
      <w:bodyDiv w:val="1"/>
      <w:marLeft w:val="0"/>
      <w:marRight w:val="0"/>
      <w:marTop w:val="0"/>
      <w:marBottom w:val="0"/>
      <w:divBdr>
        <w:top w:val="none" w:sz="0" w:space="0" w:color="auto"/>
        <w:left w:val="none" w:sz="0" w:space="0" w:color="auto"/>
        <w:bottom w:val="none" w:sz="0" w:space="0" w:color="auto"/>
        <w:right w:val="none" w:sz="0" w:space="0" w:color="auto"/>
      </w:divBdr>
    </w:div>
    <w:div w:id="1232888671">
      <w:bodyDiv w:val="1"/>
      <w:marLeft w:val="0"/>
      <w:marRight w:val="0"/>
      <w:marTop w:val="0"/>
      <w:marBottom w:val="0"/>
      <w:divBdr>
        <w:top w:val="none" w:sz="0" w:space="0" w:color="auto"/>
        <w:left w:val="none" w:sz="0" w:space="0" w:color="auto"/>
        <w:bottom w:val="none" w:sz="0" w:space="0" w:color="auto"/>
        <w:right w:val="none" w:sz="0" w:space="0" w:color="auto"/>
      </w:divBdr>
    </w:div>
    <w:div w:id="1382290575">
      <w:bodyDiv w:val="1"/>
      <w:marLeft w:val="0"/>
      <w:marRight w:val="0"/>
      <w:marTop w:val="0"/>
      <w:marBottom w:val="0"/>
      <w:divBdr>
        <w:top w:val="none" w:sz="0" w:space="0" w:color="auto"/>
        <w:left w:val="none" w:sz="0" w:space="0" w:color="auto"/>
        <w:bottom w:val="none" w:sz="0" w:space="0" w:color="auto"/>
        <w:right w:val="none" w:sz="0" w:space="0" w:color="auto"/>
      </w:divBdr>
    </w:div>
    <w:div w:id="1427115925">
      <w:bodyDiv w:val="1"/>
      <w:marLeft w:val="0"/>
      <w:marRight w:val="0"/>
      <w:marTop w:val="0"/>
      <w:marBottom w:val="0"/>
      <w:divBdr>
        <w:top w:val="none" w:sz="0" w:space="0" w:color="auto"/>
        <w:left w:val="none" w:sz="0" w:space="0" w:color="auto"/>
        <w:bottom w:val="none" w:sz="0" w:space="0" w:color="auto"/>
        <w:right w:val="none" w:sz="0" w:space="0" w:color="auto"/>
      </w:divBdr>
      <w:divsChild>
        <w:div w:id="1902013204">
          <w:marLeft w:val="0"/>
          <w:marRight w:val="0"/>
          <w:marTop w:val="0"/>
          <w:marBottom w:val="0"/>
          <w:divBdr>
            <w:top w:val="none" w:sz="0" w:space="0" w:color="auto"/>
            <w:left w:val="none" w:sz="0" w:space="0" w:color="auto"/>
            <w:bottom w:val="none" w:sz="0" w:space="0" w:color="auto"/>
            <w:right w:val="none" w:sz="0" w:space="0" w:color="auto"/>
          </w:divBdr>
        </w:div>
      </w:divsChild>
    </w:div>
    <w:div w:id="1578636787">
      <w:bodyDiv w:val="1"/>
      <w:marLeft w:val="0"/>
      <w:marRight w:val="0"/>
      <w:marTop w:val="0"/>
      <w:marBottom w:val="0"/>
      <w:divBdr>
        <w:top w:val="none" w:sz="0" w:space="0" w:color="auto"/>
        <w:left w:val="none" w:sz="0" w:space="0" w:color="auto"/>
        <w:bottom w:val="none" w:sz="0" w:space="0" w:color="auto"/>
        <w:right w:val="none" w:sz="0" w:space="0" w:color="auto"/>
      </w:divBdr>
    </w:div>
    <w:div w:id="1620451612">
      <w:bodyDiv w:val="1"/>
      <w:marLeft w:val="0"/>
      <w:marRight w:val="0"/>
      <w:marTop w:val="0"/>
      <w:marBottom w:val="0"/>
      <w:divBdr>
        <w:top w:val="none" w:sz="0" w:space="0" w:color="auto"/>
        <w:left w:val="none" w:sz="0" w:space="0" w:color="auto"/>
        <w:bottom w:val="none" w:sz="0" w:space="0" w:color="auto"/>
        <w:right w:val="none" w:sz="0" w:space="0" w:color="auto"/>
      </w:divBdr>
    </w:div>
    <w:div w:id="1734162166">
      <w:bodyDiv w:val="1"/>
      <w:marLeft w:val="0"/>
      <w:marRight w:val="0"/>
      <w:marTop w:val="0"/>
      <w:marBottom w:val="0"/>
      <w:divBdr>
        <w:top w:val="none" w:sz="0" w:space="0" w:color="auto"/>
        <w:left w:val="none" w:sz="0" w:space="0" w:color="auto"/>
        <w:bottom w:val="none" w:sz="0" w:space="0" w:color="auto"/>
        <w:right w:val="none" w:sz="0" w:space="0" w:color="auto"/>
      </w:divBdr>
    </w:div>
    <w:div w:id="1760785950">
      <w:bodyDiv w:val="1"/>
      <w:marLeft w:val="0"/>
      <w:marRight w:val="0"/>
      <w:marTop w:val="0"/>
      <w:marBottom w:val="0"/>
      <w:divBdr>
        <w:top w:val="none" w:sz="0" w:space="0" w:color="auto"/>
        <w:left w:val="none" w:sz="0" w:space="0" w:color="auto"/>
        <w:bottom w:val="none" w:sz="0" w:space="0" w:color="auto"/>
        <w:right w:val="none" w:sz="0" w:space="0" w:color="auto"/>
      </w:divBdr>
    </w:div>
    <w:div w:id="1948732448">
      <w:bodyDiv w:val="1"/>
      <w:marLeft w:val="0"/>
      <w:marRight w:val="0"/>
      <w:marTop w:val="0"/>
      <w:marBottom w:val="0"/>
      <w:divBdr>
        <w:top w:val="none" w:sz="0" w:space="0" w:color="auto"/>
        <w:left w:val="none" w:sz="0" w:space="0" w:color="auto"/>
        <w:bottom w:val="none" w:sz="0" w:space="0" w:color="auto"/>
        <w:right w:val="none" w:sz="0" w:space="0" w:color="auto"/>
      </w:divBdr>
    </w:div>
    <w:div w:id="2068382186">
      <w:bodyDiv w:val="1"/>
      <w:marLeft w:val="0"/>
      <w:marRight w:val="0"/>
      <w:marTop w:val="0"/>
      <w:marBottom w:val="0"/>
      <w:divBdr>
        <w:top w:val="none" w:sz="0" w:space="0" w:color="auto"/>
        <w:left w:val="none" w:sz="0" w:space="0" w:color="auto"/>
        <w:bottom w:val="none" w:sz="0" w:space="0" w:color="auto"/>
        <w:right w:val="none" w:sz="0" w:space="0" w:color="auto"/>
      </w:divBdr>
      <w:divsChild>
        <w:div w:id="475418809">
          <w:marLeft w:val="0"/>
          <w:marRight w:val="0"/>
          <w:marTop w:val="0"/>
          <w:marBottom w:val="0"/>
          <w:divBdr>
            <w:top w:val="none" w:sz="0" w:space="0" w:color="auto"/>
            <w:left w:val="none" w:sz="0" w:space="0" w:color="auto"/>
            <w:bottom w:val="none" w:sz="0" w:space="0" w:color="auto"/>
            <w:right w:val="none" w:sz="0" w:space="0" w:color="auto"/>
          </w:divBdr>
          <w:divsChild>
            <w:div w:id="13756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2838">
      <w:bodyDiv w:val="1"/>
      <w:marLeft w:val="0"/>
      <w:marRight w:val="0"/>
      <w:marTop w:val="0"/>
      <w:marBottom w:val="0"/>
      <w:divBdr>
        <w:top w:val="none" w:sz="0" w:space="0" w:color="auto"/>
        <w:left w:val="none" w:sz="0" w:space="0" w:color="auto"/>
        <w:bottom w:val="none" w:sz="0" w:space="0" w:color="auto"/>
        <w:right w:val="none" w:sz="0" w:space="0" w:color="auto"/>
      </w:divBdr>
    </w:div>
    <w:div w:id="213066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petr.horalek@slu.cz"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gabriel.torok@physics.cz"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debora.lancova@physics.slu.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klara.jancikova@slu.cz" TargetMode="External"/><Relationship Id="rId10" Type="http://schemas.openxmlformats.org/officeDocument/2006/relationships/endnotes" Target="endnotes.xml"/><Relationship Id="rId19" Type="http://schemas.openxmlformats.org/officeDocument/2006/relationships/hyperlink" Target="mailto:tomas.graf@fpf.slu.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zdenek.stuchlik@physics.slu.cz"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progresy.physics.cz/" TargetMode="External"/><Relationship Id="rId2" Type="http://schemas.openxmlformats.org/officeDocument/2006/relationships/hyperlink" Target="http://progresy.physics.cz/" TargetMode="External"/><Relationship Id="rId1"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C599D23510A08448081F7EECBA4A6D4" ma:contentTypeVersion="13" ma:contentTypeDescription="Vytvoří nový dokument" ma:contentTypeScope="" ma:versionID="94cc95db2aaf831a7c73d72df27301f9">
  <xsd:schema xmlns:xsd="http://www.w3.org/2001/XMLSchema" xmlns:xs="http://www.w3.org/2001/XMLSchema" xmlns:p="http://schemas.microsoft.com/office/2006/metadata/properties" xmlns:ns2="606c038c-a783-49f2-9e13-52b41ac48c69" xmlns:ns3="8043dc2c-b784-46be-9d9e-5af77327f28e" targetNamespace="http://schemas.microsoft.com/office/2006/metadata/properties" ma:root="true" ma:fieldsID="cf5529b1e01c6e4620bbf63bccaad21f" ns2:_="" ns3:_="">
    <xsd:import namespace="606c038c-a783-49f2-9e13-52b41ac48c69"/>
    <xsd:import namespace="8043dc2c-b784-46be-9d9e-5af77327f2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c038c-a783-49f2-9e13-52b41ac48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43dc2c-b784-46be-9d9e-5af77327f28e"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E2E308-2116-486B-B09A-8A53048F0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c038c-a783-49f2-9e13-52b41ac48c69"/>
    <ds:schemaRef ds:uri="8043dc2c-b784-46be-9d9e-5af77327f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39A8CB-108F-4411-9530-41FA07EF5A57}">
  <ds:schemaRefs>
    <ds:schemaRef ds:uri="http://schemas.openxmlformats.org/officeDocument/2006/bibliography"/>
  </ds:schemaRefs>
</ds:datastoreItem>
</file>

<file path=customXml/itemProps3.xml><?xml version="1.0" encoding="utf-8"?>
<ds:datastoreItem xmlns:ds="http://schemas.openxmlformats.org/officeDocument/2006/customXml" ds:itemID="{1DB355D8-1982-40CD-8482-98713A84A6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4EFFBF-191F-444E-A784-8C10BB7CB8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1182</Words>
  <Characters>6979</Characters>
  <Application>Microsoft Office Word</Application>
  <DocSecurity>0</DocSecurity>
  <Lines>58</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Horálek</dc:creator>
  <cp:lastModifiedBy>Petr Horálek</cp:lastModifiedBy>
  <cp:revision>10</cp:revision>
  <cp:lastPrinted>2021-07-29T11:24:00Z</cp:lastPrinted>
  <dcterms:created xsi:type="dcterms:W3CDTF">2022-11-17T19:32:00Z</dcterms:created>
  <dcterms:modified xsi:type="dcterms:W3CDTF">2022-11-21T13:35:00Z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0x010100DC599D23510A08448081F7EECBA4A6D4</vt:lpwstr>
  </property>
</Properties>
</file>