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3B0F" w14:textId="661E8A86" w:rsidR="00CB2D95" w:rsidRPr="00F901E3" w:rsidRDefault="00DB36E1" w:rsidP="00CB2D9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Kosmický t</w:t>
      </w:r>
      <w:r w:rsidR="00CB2D95" w:rsidRPr="00F901E3">
        <w:rPr>
          <w:sz w:val="28"/>
          <w:szCs w:val="28"/>
        </w:rPr>
        <w:t xml:space="preserve">eleskop </w:t>
      </w:r>
      <w:r w:rsidR="00A90CBB">
        <w:rPr>
          <w:sz w:val="28"/>
          <w:szCs w:val="28"/>
        </w:rPr>
        <w:t>ATHENA</w:t>
      </w:r>
      <w:r w:rsidR="00A90CBB" w:rsidRPr="00F901E3">
        <w:rPr>
          <w:sz w:val="28"/>
          <w:szCs w:val="28"/>
        </w:rPr>
        <w:t xml:space="preserve"> </w:t>
      </w:r>
      <w:proofErr w:type="gramStart"/>
      <w:r w:rsidR="00A90CBB" w:rsidRPr="00F901E3">
        <w:rPr>
          <w:sz w:val="28"/>
          <w:szCs w:val="28"/>
        </w:rPr>
        <w:t>prověří</w:t>
      </w:r>
      <w:proofErr w:type="gramEnd"/>
      <w:r w:rsidR="005B4F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jevy </w:t>
      </w:r>
      <w:r w:rsidR="00B601A8" w:rsidRPr="00F901E3">
        <w:rPr>
          <w:sz w:val="28"/>
          <w:szCs w:val="28"/>
        </w:rPr>
        <w:t>v okolí černých děr</w:t>
      </w:r>
      <w:r w:rsidR="00CB2D95" w:rsidRPr="00F901E3">
        <w:rPr>
          <w:sz w:val="28"/>
          <w:szCs w:val="28"/>
        </w:rPr>
        <w:t xml:space="preserve"> předpovězené </w:t>
      </w:r>
      <w:r w:rsidR="00900419">
        <w:rPr>
          <w:sz w:val="28"/>
          <w:szCs w:val="28"/>
        </w:rPr>
        <w:t>fyziky</w:t>
      </w:r>
      <w:r w:rsidR="00CB2D95" w:rsidRPr="00F901E3">
        <w:rPr>
          <w:sz w:val="28"/>
          <w:szCs w:val="28"/>
        </w:rPr>
        <w:t xml:space="preserve"> v Opavě</w:t>
      </w:r>
    </w:p>
    <w:p w14:paraId="557A787A" w14:textId="6FBC6EF2" w:rsidR="00FB03F9" w:rsidRPr="005C5C9F" w:rsidRDefault="00CC4CAF" w:rsidP="558A349B">
      <w:pPr>
        <w:rPr>
          <w:rStyle w:val="Siln"/>
          <w:rFonts w:eastAsia="Book Antiqua" w:cs="Book Antiqua"/>
          <w:sz w:val="24"/>
          <w:szCs w:val="24"/>
        </w:rPr>
      </w:pPr>
      <w:r>
        <w:rPr>
          <w:rStyle w:val="Siln"/>
          <w:rFonts w:eastAsia="Book Antiqua" w:cs="Book Antiqua"/>
          <w:sz w:val="24"/>
          <w:szCs w:val="24"/>
        </w:rPr>
        <w:t>V roce 2035 by měl být vypuštěn kosmický dalekohled ATHENA (</w:t>
      </w:r>
      <w:proofErr w:type="spellStart"/>
      <w:r w:rsidRPr="00CC4CAF">
        <w:rPr>
          <w:rStyle w:val="Siln"/>
          <w:rFonts w:eastAsia="Book Antiqua" w:cs="Book Antiqua"/>
          <w:sz w:val="24"/>
          <w:szCs w:val="24"/>
        </w:rPr>
        <w:t>Advanced</w:t>
      </w:r>
      <w:proofErr w:type="spellEnd"/>
      <w:r w:rsidRPr="00CC4CAF">
        <w:rPr>
          <w:rStyle w:val="Siln"/>
          <w:rFonts w:eastAsia="Book Antiqua" w:cs="Book Antiqua"/>
          <w:sz w:val="24"/>
          <w:szCs w:val="24"/>
        </w:rPr>
        <w:t xml:space="preserve"> </w:t>
      </w:r>
      <w:proofErr w:type="spellStart"/>
      <w:r w:rsidRPr="00CC4CAF">
        <w:rPr>
          <w:rStyle w:val="Siln"/>
          <w:rFonts w:eastAsia="Book Antiqua" w:cs="Book Antiqua"/>
          <w:sz w:val="24"/>
          <w:szCs w:val="24"/>
        </w:rPr>
        <w:t>Telescope</w:t>
      </w:r>
      <w:proofErr w:type="spellEnd"/>
      <w:r w:rsidRPr="00CC4CAF">
        <w:rPr>
          <w:rStyle w:val="Siln"/>
          <w:rFonts w:eastAsia="Book Antiqua" w:cs="Book Antiqua"/>
          <w:sz w:val="24"/>
          <w:szCs w:val="24"/>
        </w:rPr>
        <w:t xml:space="preserve"> </w:t>
      </w:r>
      <w:proofErr w:type="spellStart"/>
      <w:r w:rsidRPr="00CC4CAF">
        <w:rPr>
          <w:rStyle w:val="Siln"/>
          <w:rFonts w:eastAsia="Book Antiqua" w:cs="Book Antiqua"/>
          <w:sz w:val="24"/>
          <w:szCs w:val="24"/>
        </w:rPr>
        <w:t>for</w:t>
      </w:r>
      <w:proofErr w:type="spellEnd"/>
      <w:r w:rsidRPr="00CC4CAF">
        <w:rPr>
          <w:rStyle w:val="Siln"/>
          <w:rFonts w:eastAsia="Book Antiqua" w:cs="Book Antiqua"/>
          <w:sz w:val="24"/>
          <w:szCs w:val="24"/>
        </w:rPr>
        <w:t xml:space="preserve"> </w:t>
      </w:r>
      <w:proofErr w:type="spellStart"/>
      <w:r w:rsidRPr="00CC4CAF">
        <w:rPr>
          <w:rStyle w:val="Siln"/>
          <w:rFonts w:eastAsia="Book Antiqua" w:cs="Book Antiqua"/>
          <w:sz w:val="24"/>
          <w:szCs w:val="24"/>
        </w:rPr>
        <w:t>High-ENergy</w:t>
      </w:r>
      <w:proofErr w:type="spellEnd"/>
      <w:r w:rsidRPr="00CC4CAF">
        <w:rPr>
          <w:rStyle w:val="Siln"/>
          <w:rFonts w:eastAsia="Book Antiqua" w:cs="Book Antiqua"/>
          <w:sz w:val="24"/>
          <w:szCs w:val="24"/>
        </w:rPr>
        <w:t xml:space="preserve"> </w:t>
      </w:r>
      <w:proofErr w:type="spellStart"/>
      <w:r w:rsidRPr="00CC4CAF">
        <w:rPr>
          <w:rStyle w:val="Siln"/>
          <w:rFonts w:eastAsia="Book Antiqua" w:cs="Book Antiqua"/>
          <w:sz w:val="24"/>
          <w:szCs w:val="24"/>
        </w:rPr>
        <w:t>Astrophysics</w:t>
      </w:r>
      <w:proofErr w:type="spellEnd"/>
      <w:r>
        <w:rPr>
          <w:rStyle w:val="Siln"/>
          <w:rFonts w:eastAsia="Book Antiqua" w:cs="Book Antiqua"/>
          <w:sz w:val="24"/>
          <w:szCs w:val="24"/>
        </w:rPr>
        <w:t xml:space="preserve">), jehož čtyřletá mise se </w:t>
      </w:r>
      <w:proofErr w:type="gramStart"/>
      <w:r>
        <w:rPr>
          <w:rStyle w:val="Siln"/>
          <w:rFonts w:eastAsia="Book Antiqua" w:cs="Book Antiqua"/>
          <w:sz w:val="24"/>
          <w:szCs w:val="24"/>
        </w:rPr>
        <w:t>zaměří</w:t>
      </w:r>
      <w:proofErr w:type="gramEnd"/>
      <w:r>
        <w:rPr>
          <w:rStyle w:val="Siln"/>
          <w:rFonts w:eastAsia="Book Antiqua" w:cs="Book Antiqua"/>
          <w:sz w:val="24"/>
          <w:szCs w:val="24"/>
        </w:rPr>
        <w:t xml:space="preserve"> na výzkum vesmíru zejména v</w:t>
      </w:r>
      <w:r w:rsidR="00EC6A74">
        <w:rPr>
          <w:rStyle w:val="Siln"/>
          <w:rFonts w:eastAsia="Book Antiqua" w:cs="Book Antiqua"/>
          <w:sz w:val="24"/>
          <w:szCs w:val="24"/>
        </w:rPr>
        <w:t xml:space="preserve"> rentgenové </w:t>
      </w:r>
      <w:r>
        <w:rPr>
          <w:rStyle w:val="Siln"/>
          <w:rFonts w:eastAsia="Book Antiqua" w:cs="Book Antiqua"/>
          <w:sz w:val="24"/>
          <w:szCs w:val="24"/>
        </w:rPr>
        <w:t xml:space="preserve">oblasti </w:t>
      </w:r>
      <w:r w:rsidR="003C3375">
        <w:rPr>
          <w:rStyle w:val="Siln"/>
          <w:rFonts w:eastAsia="Book Antiqua" w:cs="Book Antiqua"/>
          <w:sz w:val="24"/>
          <w:szCs w:val="24"/>
        </w:rPr>
        <w:t>elektromagnetického</w:t>
      </w:r>
      <w:r>
        <w:rPr>
          <w:rStyle w:val="Siln"/>
          <w:rFonts w:eastAsia="Book Antiqua" w:cs="Book Antiqua"/>
          <w:sz w:val="24"/>
          <w:szCs w:val="24"/>
        </w:rPr>
        <w:t xml:space="preserve"> záření. Bude tedy zkoumat i překotné jevy v okolí masivních černých děr, jimiž se na teoretické bázi zabývají i vědci z Fyzikálního ústavu v Opavě. Jednou z věcí, které by mohla družice detegovat, je také záření pocházející z disků látky interagující s hmotnými černými dírami. Výsledky </w:t>
      </w:r>
      <w:r w:rsidR="003C3375">
        <w:rPr>
          <w:rStyle w:val="Siln"/>
          <w:rFonts w:eastAsia="Book Antiqua" w:cs="Book Antiqua"/>
          <w:sz w:val="24"/>
          <w:szCs w:val="24"/>
        </w:rPr>
        <w:t xml:space="preserve">vědeckého výzkumu </w:t>
      </w:r>
      <w:proofErr w:type="gramStart"/>
      <w:r>
        <w:rPr>
          <w:rStyle w:val="Siln"/>
          <w:rFonts w:eastAsia="Book Antiqua" w:cs="Book Antiqua"/>
          <w:sz w:val="24"/>
          <w:szCs w:val="24"/>
        </w:rPr>
        <w:t>poslouží</w:t>
      </w:r>
      <w:proofErr w:type="gramEnd"/>
      <w:r>
        <w:rPr>
          <w:rStyle w:val="Siln"/>
          <w:rFonts w:eastAsia="Book Antiqua" w:cs="Book Antiqua"/>
          <w:sz w:val="24"/>
          <w:szCs w:val="24"/>
        </w:rPr>
        <w:t xml:space="preserve"> jak k lepšímu pochopení černých děr</w:t>
      </w:r>
      <w:r w:rsidR="00F77712">
        <w:rPr>
          <w:rStyle w:val="Siln"/>
          <w:rFonts w:eastAsia="Book Antiqua" w:cs="Book Antiqua"/>
          <w:sz w:val="24"/>
          <w:szCs w:val="24"/>
        </w:rPr>
        <w:t xml:space="preserve"> samotných</w:t>
      </w:r>
      <w:r>
        <w:rPr>
          <w:rStyle w:val="Siln"/>
          <w:rFonts w:eastAsia="Book Antiqua" w:cs="Book Antiqua"/>
          <w:sz w:val="24"/>
          <w:szCs w:val="24"/>
        </w:rPr>
        <w:t xml:space="preserve">, tak i k předpovědím případného </w:t>
      </w:r>
      <w:r w:rsidR="006A637F">
        <w:rPr>
          <w:rStyle w:val="Siln"/>
          <w:rFonts w:eastAsia="Book Antiqua" w:cs="Book Antiqua"/>
          <w:sz w:val="24"/>
          <w:szCs w:val="24"/>
        </w:rPr>
        <w:t xml:space="preserve">úniku </w:t>
      </w:r>
      <w:r>
        <w:rPr>
          <w:rStyle w:val="Siln"/>
          <w:rFonts w:eastAsia="Book Antiqua" w:cs="Book Antiqua"/>
          <w:sz w:val="24"/>
          <w:szCs w:val="24"/>
        </w:rPr>
        <w:t>nebezpečného záření z jejich okolí směrem k Zemi.</w:t>
      </w:r>
    </w:p>
    <w:p w14:paraId="566CCBD7" w14:textId="77777777" w:rsidR="00F003CC" w:rsidRPr="004F6644" w:rsidRDefault="00F003CC" w:rsidP="004F6644">
      <w:pPr>
        <w:ind w:firstLine="0"/>
        <w:jc w:val="center"/>
        <w:rPr>
          <w:rFonts w:eastAsia="Book Antiqua" w:cs="Book Antiqua"/>
          <w:i/>
          <w:iCs/>
          <w:sz w:val="24"/>
          <w:szCs w:val="24"/>
        </w:rPr>
      </w:pPr>
      <w:r w:rsidRPr="004F6644">
        <w:rPr>
          <w:rStyle w:val="Siln"/>
          <w:rFonts w:eastAsia="Book Antiqua" w:cs="Book Antiqua"/>
          <w:b w:val="0"/>
          <w:bCs w:val="0"/>
          <w:i/>
          <w:iCs/>
          <w:noProof/>
          <w:sz w:val="24"/>
          <w:szCs w:val="24"/>
          <w:lang w:val="en-US"/>
        </w:rPr>
        <w:drawing>
          <wp:inline distT="0" distB="0" distL="0" distR="0" wp14:anchorId="6B60E9A3" wp14:editId="669447ED">
            <wp:extent cx="5623559" cy="269557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39112" cy="270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D4EA0C" w14:textId="77777777" w:rsidR="004F6644" w:rsidRPr="004F6644" w:rsidRDefault="004F6644" w:rsidP="004F6644">
      <w:pPr>
        <w:ind w:firstLine="0"/>
        <w:jc w:val="center"/>
        <w:rPr>
          <w:i/>
          <w:iCs/>
        </w:rPr>
      </w:pPr>
      <w:proofErr w:type="spellStart"/>
      <w:r w:rsidRPr="004F6644">
        <w:rPr>
          <w:i/>
          <w:iCs/>
        </w:rPr>
        <w:t>Superhmotná</w:t>
      </w:r>
      <w:proofErr w:type="spellEnd"/>
      <w:r w:rsidRPr="004F6644">
        <w:rPr>
          <w:i/>
          <w:iCs/>
        </w:rPr>
        <w:t xml:space="preserve"> černá díra obklopená diskem hmoty vyzařuje </w:t>
      </w:r>
      <w:r w:rsidR="00CE56D4">
        <w:rPr>
          <w:i/>
          <w:iCs/>
        </w:rPr>
        <w:t>rentgenové</w:t>
      </w:r>
      <w:r w:rsidRPr="004F6644">
        <w:rPr>
          <w:i/>
          <w:iCs/>
        </w:rPr>
        <w:t xml:space="preserve"> záření</w:t>
      </w:r>
      <w:r>
        <w:rPr>
          <w:i/>
          <w:iCs/>
        </w:rPr>
        <w:t>. Na tento typ záření se zaměří teleskop ATHENA</w:t>
      </w:r>
      <w:r w:rsidRPr="004F6644">
        <w:rPr>
          <w:i/>
          <w:iCs/>
        </w:rPr>
        <w:t xml:space="preserve">. Umělecká představa: </w:t>
      </w:r>
      <w:hyperlink r:id="rId12" w:tgtFrame="_blank" w:history="1">
        <w:r w:rsidRPr="004F6644">
          <w:rPr>
            <w:rStyle w:val="Hypertextovodkaz"/>
            <w:i/>
            <w:iCs/>
          </w:rPr>
          <w:t>ESO</w:t>
        </w:r>
      </w:hyperlink>
      <w:r w:rsidRPr="004F6644">
        <w:rPr>
          <w:i/>
          <w:iCs/>
        </w:rPr>
        <w:t>.</w:t>
      </w:r>
    </w:p>
    <w:p w14:paraId="51239A43" w14:textId="77777777" w:rsidR="006841B7" w:rsidRDefault="006841B7" w:rsidP="006841B7">
      <w:pPr>
        <w:ind w:firstLine="0"/>
        <w:rPr>
          <w:rStyle w:val="Siln"/>
          <w:rFonts w:eastAsia="Book Antiqua" w:cs="Book Antiqua"/>
          <w:sz w:val="24"/>
          <w:szCs w:val="24"/>
        </w:rPr>
      </w:pPr>
      <w:r>
        <w:rPr>
          <w:rStyle w:val="Siln"/>
          <w:rFonts w:eastAsia="Book Antiqua" w:cs="Book Antiqua"/>
          <w:sz w:val="24"/>
          <w:szCs w:val="24"/>
        </w:rPr>
        <w:t>Prstence černých děr</w:t>
      </w:r>
    </w:p>
    <w:p w14:paraId="5DE1D641" w14:textId="77777777" w:rsidR="006841B7" w:rsidRDefault="006841B7" w:rsidP="006841B7">
      <w:pPr>
        <w:rPr>
          <w:rStyle w:val="Siln"/>
          <w:rFonts w:eastAsia="Book Antiqua" w:cs="Book Antiqua"/>
          <w:b w:val="0"/>
          <w:bCs w:val="0"/>
          <w:sz w:val="24"/>
          <w:szCs w:val="24"/>
        </w:rPr>
      </w:pPr>
      <w:r>
        <w:rPr>
          <w:rStyle w:val="Siln"/>
          <w:rFonts w:eastAsia="Book Antiqua" w:cs="Book Antiqua"/>
          <w:sz w:val="24"/>
          <w:szCs w:val="24"/>
        </w:rPr>
        <w:t>Opavští fyzikové se nově zaměřili na teoretický výzkum</w:t>
      </w:r>
      <w:r w:rsidR="00B601A8">
        <w:rPr>
          <w:rStyle w:val="Siln"/>
          <w:rFonts w:eastAsia="Book Antiqua" w:cs="Book Antiqua"/>
          <w:sz w:val="24"/>
          <w:szCs w:val="24"/>
        </w:rPr>
        <w:t xml:space="preserve"> vlivu látky </w:t>
      </w:r>
      <w:r w:rsidR="00F901E3">
        <w:rPr>
          <w:rStyle w:val="Siln"/>
          <w:rFonts w:eastAsia="Book Antiqua" w:cs="Book Antiqua"/>
          <w:sz w:val="24"/>
          <w:szCs w:val="24"/>
        </w:rPr>
        <w:t xml:space="preserve">v okolí černých děr a na možné záření vznikající touto interakcí. </w:t>
      </w:r>
      <w:r w:rsidR="00F901E3" w:rsidRPr="00F901E3">
        <w:rPr>
          <w:rStyle w:val="Siln"/>
          <w:rFonts w:eastAsia="Book Antiqua" w:cs="Book Antiqua"/>
          <w:b w:val="0"/>
          <w:bCs w:val="0"/>
          <w:sz w:val="24"/>
          <w:szCs w:val="24"/>
        </w:rPr>
        <w:t>Jejic</w:t>
      </w:r>
      <w:r w:rsidR="00F901E3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h práce se zabývá hmotou </w:t>
      </w:r>
      <w:r w:rsidR="00B601A8" w:rsidRPr="00F901E3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přitékající z </w:t>
      </w:r>
      <w:r w:rsidR="00CA65B0" w:rsidRPr="00F901E3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vnějšího prstence </w:t>
      </w:r>
      <w:r w:rsidR="00B601A8" w:rsidRPr="00F901E3">
        <w:rPr>
          <w:rStyle w:val="Siln"/>
          <w:rFonts w:eastAsia="Book Antiqua" w:cs="Book Antiqua"/>
          <w:b w:val="0"/>
          <w:bCs w:val="0"/>
          <w:sz w:val="24"/>
          <w:szCs w:val="24"/>
        </w:rPr>
        <w:t>na vnitřní</w:t>
      </w:r>
      <w:r w:rsidR="00984676" w:rsidRPr="00F901E3">
        <w:rPr>
          <w:rStyle w:val="Siln"/>
          <w:rFonts w:eastAsia="Book Antiqua" w:cs="Book Antiqua"/>
          <w:b w:val="0"/>
          <w:sz w:val="24"/>
          <w:szCs w:val="24"/>
        </w:rPr>
        <w:t xml:space="preserve">, </w:t>
      </w:r>
      <w:r w:rsidR="00F901E3">
        <w:rPr>
          <w:rStyle w:val="Siln"/>
          <w:rFonts w:eastAsia="Book Antiqua" w:cs="Book Antiqua"/>
          <w:b w:val="0"/>
          <w:sz w:val="24"/>
          <w:szCs w:val="24"/>
        </w:rPr>
        <w:t>který</w:t>
      </w:r>
      <w:r w:rsidR="00984676" w:rsidRPr="00F901E3">
        <w:rPr>
          <w:rStyle w:val="Siln"/>
          <w:rFonts w:eastAsia="Book Antiqua" w:cs="Book Antiqua"/>
          <w:b w:val="0"/>
          <w:sz w:val="24"/>
          <w:szCs w:val="24"/>
        </w:rPr>
        <w:t xml:space="preserve"> </w:t>
      </w:r>
      <w:r w:rsidR="00F901E3">
        <w:rPr>
          <w:rStyle w:val="Siln"/>
          <w:rFonts w:eastAsia="Book Antiqua" w:cs="Book Antiqua"/>
          <w:b w:val="0"/>
          <w:sz w:val="24"/>
          <w:szCs w:val="24"/>
        </w:rPr>
        <w:t>obklopuje</w:t>
      </w:r>
      <w:r w:rsidR="00984676" w:rsidRPr="00F901E3">
        <w:rPr>
          <w:rStyle w:val="Siln"/>
          <w:rFonts w:eastAsia="Book Antiqua" w:cs="Book Antiqua"/>
          <w:b w:val="0"/>
          <w:sz w:val="24"/>
          <w:szCs w:val="24"/>
        </w:rPr>
        <w:t xml:space="preserve"> </w:t>
      </w:r>
      <w:proofErr w:type="spellStart"/>
      <w:r w:rsidR="00984676" w:rsidRPr="00F901E3">
        <w:rPr>
          <w:rStyle w:val="Siln"/>
          <w:rFonts w:eastAsia="Book Antiqua" w:cs="Book Antiqua"/>
          <w:b w:val="0"/>
          <w:sz w:val="24"/>
          <w:szCs w:val="24"/>
        </w:rPr>
        <w:t>supermasivní</w:t>
      </w:r>
      <w:proofErr w:type="spellEnd"/>
      <w:r w:rsidR="00984676" w:rsidRPr="00F901E3">
        <w:rPr>
          <w:rStyle w:val="Siln"/>
          <w:rFonts w:eastAsia="Book Antiqua" w:cs="Book Antiqua"/>
          <w:b w:val="0"/>
          <w:sz w:val="24"/>
          <w:szCs w:val="24"/>
        </w:rPr>
        <w:t xml:space="preserve"> černé </w:t>
      </w:r>
      <w:r w:rsidR="00984676" w:rsidRPr="00F901E3">
        <w:rPr>
          <w:rStyle w:val="Siln"/>
          <w:rFonts w:eastAsia="Book Antiqua" w:cs="Book Antiqua"/>
          <w:b w:val="0"/>
          <w:sz w:val="24"/>
          <w:szCs w:val="24"/>
        </w:rPr>
        <w:lastRenderedPageBreak/>
        <w:t>díry v aktivní</w:t>
      </w:r>
      <w:r w:rsidR="000F425C" w:rsidRPr="00F901E3">
        <w:rPr>
          <w:rStyle w:val="Siln"/>
          <w:rFonts w:eastAsia="Book Antiqua" w:cs="Book Antiqua"/>
          <w:b w:val="0"/>
          <w:sz w:val="24"/>
          <w:szCs w:val="24"/>
        </w:rPr>
        <w:t>ch</w:t>
      </w:r>
      <w:r w:rsidR="00984676" w:rsidRPr="00F901E3">
        <w:rPr>
          <w:rStyle w:val="Siln"/>
          <w:rFonts w:eastAsia="Book Antiqua" w:cs="Book Antiqua"/>
          <w:b w:val="0"/>
          <w:sz w:val="24"/>
          <w:szCs w:val="24"/>
        </w:rPr>
        <w:t xml:space="preserve"> galaktickém jádr</w:t>
      </w:r>
      <w:r w:rsidR="000F425C" w:rsidRPr="00F901E3">
        <w:rPr>
          <w:rStyle w:val="Siln"/>
          <w:rFonts w:eastAsia="Book Antiqua" w:cs="Book Antiqua"/>
          <w:b w:val="0"/>
          <w:sz w:val="24"/>
          <w:szCs w:val="24"/>
        </w:rPr>
        <w:t>ech</w:t>
      </w:r>
      <w:r w:rsidR="00F901E3">
        <w:rPr>
          <w:rStyle w:val="Siln"/>
          <w:rFonts w:eastAsia="Book Antiqua" w:cs="Book Antiqua"/>
          <w:b w:val="0"/>
          <w:sz w:val="24"/>
          <w:szCs w:val="24"/>
        </w:rPr>
        <w:t xml:space="preserve"> při jejich předchozí interakci s jinou hmotou</w:t>
      </w:r>
      <w:r w:rsidR="00984676" w:rsidRPr="00F901E3">
        <w:rPr>
          <w:rStyle w:val="Siln"/>
          <w:rFonts w:eastAsia="Book Antiqua" w:cs="Book Antiqua"/>
          <w:b w:val="0"/>
          <w:sz w:val="24"/>
          <w:szCs w:val="24"/>
        </w:rPr>
        <w:t xml:space="preserve">. Klíčovou roli při interakci </w:t>
      </w:r>
      <w:r w:rsidR="000F425C" w:rsidRPr="00F901E3">
        <w:rPr>
          <w:rStyle w:val="Siln"/>
          <w:rFonts w:eastAsia="Book Antiqua" w:cs="Book Antiqua"/>
          <w:b w:val="0"/>
          <w:sz w:val="24"/>
          <w:szCs w:val="24"/>
        </w:rPr>
        <w:t xml:space="preserve">látky </w:t>
      </w:r>
      <w:r w:rsidR="00984676" w:rsidRPr="00F901E3">
        <w:rPr>
          <w:rStyle w:val="Siln"/>
          <w:rFonts w:eastAsia="Book Antiqua" w:cs="Book Antiqua"/>
          <w:b w:val="0"/>
          <w:sz w:val="24"/>
          <w:szCs w:val="24"/>
        </w:rPr>
        <w:t xml:space="preserve">obou </w:t>
      </w:r>
      <w:r w:rsidR="00F901E3">
        <w:rPr>
          <w:rStyle w:val="Siln"/>
          <w:rFonts w:eastAsia="Book Antiqua" w:cs="Book Antiqua"/>
          <w:b w:val="0"/>
          <w:sz w:val="24"/>
          <w:szCs w:val="24"/>
        </w:rPr>
        <w:t>„tučných prstenců“ (odborně torů)</w:t>
      </w:r>
      <w:r w:rsidR="00984676" w:rsidRPr="00F901E3">
        <w:rPr>
          <w:rStyle w:val="Siln"/>
          <w:rFonts w:eastAsia="Book Antiqua" w:cs="Book Antiqua"/>
          <w:b w:val="0"/>
          <w:sz w:val="24"/>
          <w:szCs w:val="24"/>
        </w:rPr>
        <w:t xml:space="preserve"> hraje magnetické pole obklopující černou díru.</w:t>
      </w:r>
      <w:r w:rsidRPr="00F901E3">
        <w:rPr>
          <w:rStyle w:val="Siln"/>
          <w:rFonts w:eastAsia="Book Antiqua" w:cs="Book Antiqua"/>
          <w:sz w:val="24"/>
          <w:szCs w:val="24"/>
        </w:rPr>
        <w:t xml:space="preserve"> </w:t>
      </w:r>
      <w:r>
        <w:rPr>
          <w:rStyle w:val="Siln"/>
          <w:rFonts w:eastAsia="Book Antiqua" w:cs="Book Antiqua"/>
          <w:b w:val="0"/>
          <w:bCs w:val="0"/>
          <w:sz w:val="24"/>
          <w:szCs w:val="24"/>
        </w:rPr>
        <w:t>Jak známo, černé díry zpravidla obklopují disky hmoty, která částečně padá do černé díry</w:t>
      </w:r>
      <w:r w:rsidR="00F901E3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a</w:t>
      </w:r>
      <w:r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částečně se drží v jejím silném a nestabilním gravitačním poli. Jak se </w:t>
      </w:r>
      <w:r w:rsidR="00941AB8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podle nové studie </w:t>
      </w:r>
      <w:r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do okolí černých děr dostává hmota, </w:t>
      </w:r>
      <w:r w:rsidR="00CA65B0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nestává se automaticky součástí disku, ale vytvoří jakýsi vnější prstenec. Ten se pak chová různě podle toho, </w:t>
      </w:r>
      <w:r w:rsidR="00BD7052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jak je hustý či řídký, či </w:t>
      </w:r>
      <w:r w:rsidR="00CA65B0">
        <w:rPr>
          <w:rStyle w:val="Siln"/>
          <w:rFonts w:eastAsia="Book Antiqua" w:cs="Book Antiqua"/>
          <w:b w:val="0"/>
          <w:bCs w:val="0"/>
          <w:sz w:val="24"/>
          <w:szCs w:val="24"/>
        </w:rPr>
        <w:t>zda se pohybuje stejným směrem, jako rotuje černá díra, anebo směrem opačným.</w:t>
      </w:r>
    </w:p>
    <w:p w14:paraId="3BE55441" w14:textId="77777777" w:rsidR="006841B7" w:rsidRDefault="006841B7" w:rsidP="006841B7">
      <w:r>
        <w:rPr>
          <w:noProof/>
          <w:lang w:val="en-US"/>
        </w:rPr>
        <w:drawing>
          <wp:inline distT="0" distB="0" distL="0" distR="0" wp14:anchorId="3836023D" wp14:editId="52F37EB2">
            <wp:extent cx="2645719" cy="3143250"/>
            <wp:effectExtent l="0" t="0" r="254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88" cy="31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1B7">
        <w:t xml:space="preserve"> </w:t>
      </w:r>
      <w:r>
        <w:rPr>
          <w:noProof/>
          <w:lang w:val="en-US"/>
        </w:rPr>
        <w:drawing>
          <wp:inline distT="0" distB="0" distL="0" distR="0" wp14:anchorId="31ABD732" wp14:editId="286B6B5D">
            <wp:extent cx="2714625" cy="3190103"/>
            <wp:effectExtent l="0" t="0" r="0" b="0"/>
            <wp:docPr id="5" name="Obrázek 5" descr="Obsah obrázku tabul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abul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84" cy="320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E16E1" w14:textId="77079AC9" w:rsidR="006841B7" w:rsidRPr="00CC0EE2" w:rsidRDefault="006841B7" w:rsidP="00CC0EE2">
      <w:pPr>
        <w:ind w:firstLine="0"/>
        <w:jc w:val="center"/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</w:pPr>
      <w:r w:rsidRPr="00CC0EE2">
        <w:rPr>
          <w:i/>
          <w:iCs/>
        </w:rPr>
        <w:t xml:space="preserve">Co se bude dít s látkou v blízkosti disku černé díry? Na modelových </w:t>
      </w:r>
      <w:r w:rsidR="003C3375">
        <w:rPr>
          <w:i/>
          <w:iCs/>
        </w:rPr>
        <w:t>simulacích</w:t>
      </w:r>
      <w:r w:rsidR="003C3375" w:rsidRPr="00CC0EE2">
        <w:rPr>
          <w:i/>
          <w:iCs/>
        </w:rPr>
        <w:t xml:space="preserve"> </w:t>
      </w:r>
      <w:r w:rsidRPr="00CC0EE2">
        <w:rPr>
          <w:i/>
          <w:iCs/>
        </w:rPr>
        <w:t>se díváme na řez disk</w:t>
      </w:r>
      <w:r w:rsidR="000F425C">
        <w:rPr>
          <w:i/>
          <w:iCs/>
        </w:rPr>
        <w:t xml:space="preserve">u </w:t>
      </w:r>
      <w:r w:rsidR="000F425C" w:rsidRPr="00592212">
        <w:rPr>
          <w:i/>
          <w:iCs/>
        </w:rPr>
        <w:t>sestávajícího ze dvou interagujících prstenců</w:t>
      </w:r>
      <w:r w:rsidRPr="00592212">
        <w:rPr>
          <w:i/>
          <w:iCs/>
        </w:rPr>
        <w:t xml:space="preserve"> látky </w:t>
      </w:r>
      <w:r w:rsidRPr="00CC0EE2">
        <w:rPr>
          <w:i/>
          <w:iCs/>
        </w:rPr>
        <w:t xml:space="preserve">(jako když rozkrojíme koblihu a díváme se na </w:t>
      </w:r>
      <w:r w:rsidR="00CC0EE2" w:rsidRPr="00CC0EE2">
        <w:rPr>
          <w:i/>
          <w:iCs/>
        </w:rPr>
        <w:t xml:space="preserve">řez z boku), vlevo každého snímku </w:t>
      </w:r>
      <w:r w:rsidR="00CA65B0">
        <w:rPr>
          <w:i/>
          <w:iCs/>
        </w:rPr>
        <w:t xml:space="preserve">u číslice 0 </w:t>
      </w:r>
      <w:r w:rsidR="00CC0EE2" w:rsidRPr="00CC0EE2">
        <w:rPr>
          <w:i/>
          <w:iCs/>
        </w:rPr>
        <w:t xml:space="preserve">je černá díra. Modrá barva značí pohyb jedním směrem, červená opačným. Pokud se disk i prstenec látky pohybují stejným směrem, látka z prstence postupně penetruje do disku černé díry. Pokud ale rotuje opačným, látku disku „obeplouvá“ a její záření se může nad nebo pod rotací disku černé díry „vystřelit“ směrem do vesmíru. </w:t>
      </w:r>
      <w:r w:rsidR="00CC0EE2" w:rsidRPr="00592212">
        <w:rPr>
          <w:i/>
          <w:iCs/>
        </w:rPr>
        <w:t>Auto</w:t>
      </w:r>
      <w:r w:rsidR="00592212" w:rsidRPr="00592212">
        <w:rPr>
          <w:i/>
          <w:iCs/>
        </w:rPr>
        <w:t>ři</w:t>
      </w:r>
      <w:r w:rsidR="00CC0EE2" w:rsidRPr="00592212">
        <w:rPr>
          <w:i/>
          <w:iCs/>
        </w:rPr>
        <w:t xml:space="preserve">: </w:t>
      </w:r>
      <w:r w:rsidR="00592212" w:rsidRPr="00592212">
        <w:rPr>
          <w:i/>
          <w:iCs/>
        </w:rPr>
        <w:t xml:space="preserve">M. </w:t>
      </w:r>
      <w:r w:rsidR="00CC0EE2" w:rsidRPr="00592212">
        <w:rPr>
          <w:i/>
          <w:iCs/>
        </w:rPr>
        <w:t>Kološ</w:t>
      </w:r>
      <w:r w:rsidR="00B601A8" w:rsidRPr="00592212">
        <w:rPr>
          <w:i/>
          <w:iCs/>
        </w:rPr>
        <w:t xml:space="preserve">, </w:t>
      </w:r>
      <w:r w:rsidR="00592212" w:rsidRPr="00592212">
        <w:rPr>
          <w:i/>
          <w:iCs/>
        </w:rPr>
        <w:t xml:space="preserve">D. </w:t>
      </w:r>
      <w:r w:rsidR="00B601A8" w:rsidRPr="00592212">
        <w:rPr>
          <w:i/>
          <w:iCs/>
        </w:rPr>
        <w:t xml:space="preserve">Bardiev, </w:t>
      </w:r>
      <w:r w:rsidR="00592212" w:rsidRPr="00592212">
        <w:rPr>
          <w:i/>
          <w:iCs/>
        </w:rPr>
        <w:t xml:space="preserve">D. </w:t>
      </w:r>
      <w:proofErr w:type="spellStart"/>
      <w:r w:rsidR="00B601A8" w:rsidRPr="00592212">
        <w:rPr>
          <w:i/>
          <w:iCs/>
        </w:rPr>
        <w:t>Pugliese</w:t>
      </w:r>
      <w:proofErr w:type="spellEnd"/>
      <w:r w:rsidR="00B601A8" w:rsidRPr="00592212">
        <w:rPr>
          <w:i/>
          <w:iCs/>
        </w:rPr>
        <w:t xml:space="preserve">, </w:t>
      </w:r>
      <w:r w:rsidR="00592212" w:rsidRPr="00592212">
        <w:rPr>
          <w:i/>
          <w:iCs/>
        </w:rPr>
        <w:t xml:space="preserve">Z. </w:t>
      </w:r>
      <w:r w:rsidR="00B601A8" w:rsidRPr="00592212">
        <w:rPr>
          <w:i/>
          <w:iCs/>
        </w:rPr>
        <w:t>Stuchlík</w:t>
      </w:r>
      <w:r w:rsidR="00CC0EE2" w:rsidRPr="00592212">
        <w:rPr>
          <w:i/>
          <w:iCs/>
        </w:rPr>
        <w:t>/FÚ v Opavě.</w:t>
      </w:r>
    </w:p>
    <w:p w14:paraId="4E20AAB3" w14:textId="77777777" w:rsidR="00FE0F95" w:rsidRDefault="00FE0F95" w:rsidP="006841B7">
      <w:pPr>
        <w:rPr>
          <w:rStyle w:val="Siln"/>
          <w:rFonts w:eastAsia="Book Antiqua" w:cs="Book Antiqua"/>
          <w:b w:val="0"/>
          <w:bCs w:val="0"/>
          <w:sz w:val="24"/>
          <w:szCs w:val="24"/>
        </w:rPr>
      </w:pPr>
    </w:p>
    <w:p w14:paraId="5641839F" w14:textId="77777777" w:rsidR="00FE0F95" w:rsidRPr="00FE0F95" w:rsidRDefault="00FE0F95" w:rsidP="00FE0F95">
      <w:pPr>
        <w:ind w:firstLine="0"/>
        <w:rPr>
          <w:rStyle w:val="Siln"/>
          <w:rFonts w:eastAsia="Book Antiqua" w:cs="Book Antiqua"/>
          <w:sz w:val="24"/>
          <w:szCs w:val="24"/>
        </w:rPr>
      </w:pPr>
      <w:r w:rsidRPr="00FE0F95">
        <w:rPr>
          <w:rStyle w:val="Siln"/>
          <w:rFonts w:eastAsia="Book Antiqua" w:cs="Book Antiqua"/>
          <w:sz w:val="24"/>
          <w:szCs w:val="24"/>
        </w:rPr>
        <w:lastRenderedPageBreak/>
        <w:t>Jak studie pomůže lidstvu?</w:t>
      </w:r>
    </w:p>
    <w:p w14:paraId="2A634880" w14:textId="29F6F141" w:rsidR="00F05DE8" w:rsidRDefault="0080359E" w:rsidP="006841B7">
      <w:pPr>
        <w:rPr>
          <w:rStyle w:val="Siln"/>
          <w:rFonts w:eastAsia="Book Antiqua" w:cs="Book Antiqua"/>
          <w:b w:val="0"/>
          <w:bCs w:val="0"/>
          <w:sz w:val="24"/>
          <w:szCs w:val="24"/>
        </w:rPr>
      </w:pPr>
      <w:r w:rsidRPr="0080359E">
        <w:rPr>
          <w:rStyle w:val="Siln"/>
          <w:rFonts w:eastAsia="Book Antiqua" w:cs="Book Antiqua"/>
          <w:b w:val="0"/>
          <w:bCs w:val="0"/>
          <w:sz w:val="24"/>
          <w:szCs w:val="24"/>
        </w:rPr>
        <w:t>„</w:t>
      </w:r>
      <w:r w:rsidRPr="00F05DE8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Domníváme se, že hmota </w:t>
      </w:r>
      <w:r w:rsidR="00BD2A98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v prstencích interagující</w:t>
      </w:r>
      <w:r w:rsidRPr="00F05DE8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</w:t>
      </w:r>
      <w:r w:rsidR="00BD2A98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s disky</w:t>
      </w:r>
      <w:r w:rsidRPr="00F05DE8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černých děr může být zdrojem </w:t>
      </w:r>
      <w:r w:rsidR="003C3375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silného</w:t>
      </w:r>
      <w:r w:rsidR="003C3375" w:rsidRPr="00F05DE8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</w:t>
      </w:r>
      <w:r w:rsidRPr="00F05DE8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záření</w:t>
      </w:r>
      <w:r w:rsidR="00F05DE8" w:rsidRPr="00F05DE8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, které se částečně uvolní ve směru nad nebo pod diskem. V takovém případě se může uvolnit velmi </w:t>
      </w:r>
      <w:r w:rsidR="003C3375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výrazný</w:t>
      </w:r>
      <w:r w:rsidR="003C3375" w:rsidRPr="00F05DE8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</w:t>
      </w:r>
      <w:r w:rsidR="00F05DE8" w:rsidRPr="00F05DE8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„hvězdný vítr“ obsahující zejména i ty nabité částice, před kterými by se lidstvo mělo chránit. Ochrana před tímto zářením není problematická, ale musí existovat možnost predikce těchto jevů. A právě v tom by mohla naše práce ve spolupráci s misí ATHENA být lidstvu prospěšná</w:t>
      </w:r>
      <w:r w:rsidR="00F05DE8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,“ popisuje prof. Zdeněk Stuchlík, </w:t>
      </w:r>
      <w:r w:rsidR="00953A4C">
        <w:rPr>
          <w:rStyle w:val="Siln"/>
          <w:rFonts w:eastAsia="Book Antiqua" w:cs="Book Antiqua"/>
          <w:b w:val="0"/>
          <w:bCs w:val="0"/>
          <w:sz w:val="24"/>
          <w:szCs w:val="24"/>
        </w:rPr>
        <w:t>ředitel</w:t>
      </w:r>
      <w:r w:rsidR="00F05DE8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Fyzikálního ústavu v Opavě. Z tohoto hlediska je práce přínosná i proto, že tyto </w:t>
      </w:r>
      <w:r w:rsidR="00F05DE8" w:rsidRPr="00F05DE8">
        <w:rPr>
          <w:rStyle w:val="Siln"/>
          <w:rFonts w:eastAsia="Book Antiqua" w:cs="Book Antiqua"/>
          <w:b w:val="0"/>
          <w:bCs w:val="0"/>
          <w:sz w:val="24"/>
          <w:szCs w:val="24"/>
        </w:rPr>
        <w:t>modely mohou být aplikovatelné na extrémní děje na Slunci</w:t>
      </w:r>
      <w:r w:rsidR="00F05DE8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a jejich ověření tak může vést k ochraně lidstva před nechvalnými velkoplošnými výpadky </w:t>
      </w:r>
      <w:r w:rsidR="0012570A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proudu </w:t>
      </w:r>
      <w:r w:rsidR="00F05DE8">
        <w:rPr>
          <w:rStyle w:val="Siln"/>
          <w:rFonts w:eastAsia="Book Antiqua" w:cs="Book Antiqua"/>
          <w:b w:val="0"/>
          <w:bCs w:val="0"/>
          <w:sz w:val="24"/>
          <w:szCs w:val="24"/>
        </w:rPr>
        <w:t>při silných slunečních erupcích.</w:t>
      </w:r>
    </w:p>
    <w:p w14:paraId="3DE112E5" w14:textId="77777777" w:rsidR="00423202" w:rsidRDefault="00423202" w:rsidP="00423202">
      <w:pPr>
        <w:ind w:firstLine="0"/>
        <w:jc w:val="center"/>
        <w:rPr>
          <w:rFonts w:eastAsia="Book Antiqua" w:cs="Book Antiqua"/>
          <w:sz w:val="24"/>
          <w:szCs w:val="24"/>
        </w:rPr>
      </w:pPr>
      <w:r>
        <w:rPr>
          <w:rStyle w:val="Siln"/>
          <w:rFonts w:eastAsia="Book Antiqua" w:cs="Book Antiqua"/>
          <w:b w:val="0"/>
          <w:bCs w:val="0"/>
          <w:noProof/>
          <w:sz w:val="24"/>
          <w:szCs w:val="24"/>
          <w:lang w:val="en-US"/>
        </w:rPr>
        <w:drawing>
          <wp:inline distT="0" distB="0" distL="0" distR="0" wp14:anchorId="3C028C3A" wp14:editId="48CA64D0">
            <wp:extent cx="5750976" cy="3167380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51197" cy="316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9E9E19" w14:textId="77777777" w:rsidR="00423202" w:rsidRPr="00CA0BEC" w:rsidRDefault="00423202" w:rsidP="00423202">
      <w:pPr>
        <w:ind w:firstLine="0"/>
        <w:jc w:val="center"/>
        <w:rPr>
          <w:rFonts w:eastAsia="Book Antiqua" w:cs="Book Antiqua"/>
          <w:b/>
          <w:bCs/>
          <w:sz w:val="24"/>
          <w:szCs w:val="24"/>
        </w:rPr>
      </w:pPr>
      <w:r>
        <w:rPr>
          <w:rFonts w:eastAsia="Book Antiqua" w:cs="Book Antiqua"/>
          <w:i/>
          <w:iCs/>
          <w:sz w:val="24"/>
          <w:szCs w:val="24"/>
        </w:rPr>
        <w:t xml:space="preserve">Mise ATHENA se zaměří na pozorování zdrojů vysokoenergetického záření, tedy i okolí </w:t>
      </w:r>
      <w:proofErr w:type="spellStart"/>
      <w:r>
        <w:rPr>
          <w:rFonts w:eastAsia="Book Antiqua" w:cs="Book Antiqua"/>
          <w:i/>
          <w:iCs/>
          <w:sz w:val="24"/>
          <w:szCs w:val="24"/>
        </w:rPr>
        <w:t>superhmotných</w:t>
      </w:r>
      <w:proofErr w:type="spellEnd"/>
      <w:r>
        <w:rPr>
          <w:rFonts w:eastAsia="Book Antiqua" w:cs="Book Antiqua"/>
          <w:i/>
          <w:iCs/>
          <w:sz w:val="24"/>
          <w:szCs w:val="24"/>
        </w:rPr>
        <w:t xml:space="preserve"> černých děr v centrech galaxií. </w:t>
      </w:r>
      <w:r>
        <w:rPr>
          <w:rFonts w:eastAsia="Book Antiqua" w:cs="Book Antiqua"/>
          <w:i/>
          <w:iCs/>
          <w:sz w:val="24"/>
          <w:szCs w:val="24"/>
        </w:rPr>
        <w:br/>
        <w:t xml:space="preserve">Zdroj: </w:t>
      </w:r>
      <w:hyperlink r:id="rId16" w:history="1">
        <w:r w:rsidRPr="00CE56D4">
          <w:rPr>
            <w:rStyle w:val="Hypertextovodkaz"/>
            <w:i/>
            <w:iCs/>
          </w:rPr>
          <w:t>ESA/IRAP/CNRS/UT3/CNES/</w:t>
        </w:r>
        <w:proofErr w:type="spellStart"/>
        <w:r w:rsidRPr="00CE56D4">
          <w:rPr>
            <w:rStyle w:val="Hypertextovodkaz"/>
            <w:i/>
            <w:iCs/>
          </w:rPr>
          <w:t>Fab&amp;Fab</w:t>
        </w:r>
        <w:proofErr w:type="spellEnd"/>
        <w:r w:rsidRPr="00CE56D4">
          <w:rPr>
            <w:rStyle w:val="Hypertextovodkaz"/>
            <w:i/>
            <w:iCs/>
          </w:rPr>
          <w:t xml:space="preserve">. </w:t>
        </w:r>
        <w:proofErr w:type="spellStart"/>
        <w:r w:rsidRPr="00CE56D4">
          <w:rPr>
            <w:rStyle w:val="Hypertextovodkaz"/>
            <w:i/>
            <w:iCs/>
          </w:rPr>
          <w:t>Composition</w:t>
        </w:r>
        <w:proofErr w:type="spellEnd"/>
        <w:r w:rsidRPr="00CE56D4">
          <w:rPr>
            <w:rStyle w:val="Hypertextovodkaz"/>
            <w:i/>
            <w:iCs/>
          </w:rPr>
          <w:t>: ACO.</w:t>
        </w:r>
      </w:hyperlink>
    </w:p>
    <w:p w14:paraId="26242D27" w14:textId="77777777" w:rsidR="00423202" w:rsidRDefault="00423202">
      <w:pPr>
        <w:spacing w:after="200"/>
        <w:ind w:firstLine="0"/>
        <w:jc w:val="left"/>
        <w:rPr>
          <w:rStyle w:val="Siln"/>
          <w:rFonts w:eastAsia="Book Antiqua" w:cs="Book Antiqua"/>
          <w:sz w:val="24"/>
          <w:szCs w:val="24"/>
        </w:rPr>
      </w:pPr>
      <w:r>
        <w:rPr>
          <w:rStyle w:val="Siln"/>
          <w:rFonts w:eastAsia="Book Antiqua" w:cs="Book Antiqua"/>
          <w:sz w:val="24"/>
          <w:szCs w:val="24"/>
        </w:rPr>
        <w:br w:type="page"/>
      </w:r>
    </w:p>
    <w:p w14:paraId="54E5059C" w14:textId="77777777" w:rsidR="001C4C82" w:rsidRDefault="00CE56D4" w:rsidP="001C4C82">
      <w:pPr>
        <w:ind w:firstLine="0"/>
        <w:rPr>
          <w:rStyle w:val="Siln"/>
          <w:rFonts w:eastAsia="Book Antiqua" w:cs="Book Antiqua"/>
          <w:sz w:val="24"/>
          <w:szCs w:val="24"/>
        </w:rPr>
      </w:pPr>
      <w:r>
        <w:rPr>
          <w:rStyle w:val="Siln"/>
          <w:rFonts w:eastAsia="Book Antiqua" w:cs="Book Antiqua"/>
          <w:sz w:val="24"/>
          <w:szCs w:val="24"/>
        </w:rPr>
        <w:lastRenderedPageBreak/>
        <w:t xml:space="preserve">ATHENA: Lovkyně </w:t>
      </w:r>
      <w:r w:rsidR="00EC6A74">
        <w:rPr>
          <w:rStyle w:val="Siln"/>
          <w:rFonts w:eastAsia="Book Antiqua" w:cs="Book Antiqua"/>
          <w:sz w:val="24"/>
          <w:szCs w:val="24"/>
        </w:rPr>
        <w:t>rentgenových</w:t>
      </w:r>
      <w:r>
        <w:rPr>
          <w:rStyle w:val="Siln"/>
          <w:rFonts w:eastAsia="Book Antiqua" w:cs="Book Antiqua"/>
          <w:sz w:val="24"/>
          <w:szCs w:val="24"/>
        </w:rPr>
        <w:t xml:space="preserve"> jevů</w:t>
      </w:r>
    </w:p>
    <w:p w14:paraId="711526B5" w14:textId="5A805D49" w:rsidR="00423202" w:rsidRDefault="00CE56D4" w:rsidP="00CE56D4">
      <w:pPr>
        <w:rPr>
          <w:rStyle w:val="Siln"/>
          <w:rFonts w:eastAsia="Book Antiqua" w:cs="Book Antiqua"/>
          <w:b w:val="0"/>
          <w:bCs w:val="0"/>
          <w:sz w:val="24"/>
          <w:szCs w:val="24"/>
        </w:rPr>
      </w:pPr>
      <w:r w:rsidRPr="006B680C">
        <w:rPr>
          <w:rStyle w:val="Siln"/>
          <w:rFonts w:eastAsia="Book Antiqua" w:cs="Book Antiqua"/>
          <w:sz w:val="24"/>
          <w:szCs w:val="24"/>
        </w:rPr>
        <w:t xml:space="preserve">Kosmický </w:t>
      </w:r>
      <w:hyperlink r:id="rId17" w:history="1">
        <w:r w:rsidRPr="004363F4">
          <w:rPr>
            <w:rStyle w:val="Hypertextovodkaz"/>
            <w:rFonts w:eastAsia="Book Antiqua" w:cs="Book Antiqua"/>
            <w:b/>
            <w:bCs/>
            <w:sz w:val="24"/>
            <w:szCs w:val="24"/>
          </w:rPr>
          <w:t>teleskop ATHENA</w:t>
        </w:r>
      </w:hyperlink>
      <w:r w:rsidRPr="006B680C">
        <w:rPr>
          <w:rStyle w:val="Siln"/>
          <w:rFonts w:eastAsia="Book Antiqua" w:cs="Book Antiqua"/>
          <w:sz w:val="24"/>
          <w:szCs w:val="24"/>
        </w:rPr>
        <w:t xml:space="preserve"> je jedním z projektů Evropské kosmické agentury a na jeho vývoji se podílejí </w:t>
      </w:r>
      <w:r w:rsidRPr="004363F4">
        <w:rPr>
          <w:rStyle w:val="Siln"/>
          <w:rFonts w:eastAsia="Book Antiqua" w:cs="Book Antiqua"/>
          <w:sz w:val="24"/>
          <w:szCs w:val="24"/>
        </w:rPr>
        <w:t xml:space="preserve">i </w:t>
      </w:r>
      <w:hyperlink r:id="rId18" w:history="1">
        <w:r w:rsidRPr="004363F4">
          <w:rPr>
            <w:rStyle w:val="Hypertextovodkaz"/>
            <w:rFonts w:eastAsia="Book Antiqua" w:cs="Book Antiqua"/>
            <w:b/>
            <w:bCs/>
            <w:sz w:val="24"/>
            <w:szCs w:val="24"/>
          </w:rPr>
          <w:t>čeští vědci a inženýři</w:t>
        </w:r>
      </w:hyperlink>
      <w:r w:rsidRPr="006B680C">
        <w:rPr>
          <w:rStyle w:val="Siln"/>
          <w:rFonts w:eastAsia="Book Antiqua" w:cs="Book Antiqua"/>
          <w:sz w:val="24"/>
          <w:szCs w:val="24"/>
        </w:rPr>
        <w:t>.</w:t>
      </w:r>
      <w:r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Teleskop </w:t>
      </w:r>
      <w:r w:rsidR="004C79D8">
        <w:rPr>
          <w:rStyle w:val="Siln"/>
          <w:rFonts w:eastAsia="Book Antiqua" w:cs="Book Antiqua"/>
          <w:b w:val="0"/>
          <w:bCs w:val="0"/>
          <w:sz w:val="24"/>
          <w:szCs w:val="24"/>
        </w:rPr>
        <w:t>bude</w:t>
      </w:r>
      <w:r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vypuštěn </w:t>
      </w:r>
      <w:r w:rsidR="004C79D8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někdy </w:t>
      </w:r>
      <w:r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v roce 2035 do </w:t>
      </w:r>
      <w:r w:rsidR="00A90CBB">
        <w:rPr>
          <w:rStyle w:val="Siln"/>
          <w:rFonts w:eastAsia="Book Antiqua" w:cs="Book Antiqua"/>
          <w:b w:val="0"/>
          <w:bCs w:val="0"/>
          <w:sz w:val="24"/>
          <w:szCs w:val="24"/>
        </w:rPr>
        <w:t>libračního bodu</w:t>
      </w:r>
      <w:r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</w:t>
      </w:r>
      <w:r w:rsidR="004C79D8">
        <w:rPr>
          <w:rStyle w:val="Siln"/>
          <w:rFonts w:eastAsia="Book Antiqua" w:cs="Book Antiqua"/>
          <w:b w:val="0"/>
          <w:bCs w:val="0"/>
          <w:sz w:val="24"/>
          <w:szCs w:val="24"/>
        </w:rPr>
        <w:t>L2</w:t>
      </w:r>
      <w:r w:rsidR="004C79D8">
        <w:t xml:space="preserve">, který se nachází ve vzdálenosti 1,5 miliónu km od Země </w:t>
      </w:r>
      <w:r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a </w:t>
      </w:r>
      <w:r w:rsidR="0012570A">
        <w:rPr>
          <w:rStyle w:val="Siln"/>
          <w:rFonts w:eastAsia="Book Antiqua" w:cs="Book Antiqua"/>
          <w:b w:val="0"/>
          <w:bCs w:val="0"/>
          <w:sz w:val="24"/>
          <w:szCs w:val="24"/>
        </w:rPr>
        <w:t>pozorovat</w:t>
      </w:r>
      <w:r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by měl 4 roky. Jeho hlavní misí je </w:t>
      </w:r>
      <w:r w:rsidR="004C79D8" w:rsidRPr="006421B3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pozorování </w:t>
      </w:r>
      <w:r w:rsidR="00B601A8" w:rsidRPr="006421B3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a </w:t>
      </w:r>
      <w:r w:rsidR="00471BF6" w:rsidRPr="006421B3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mapování </w:t>
      </w:r>
      <w:r w:rsidR="00471BF6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horkých plynů ve vesmíru a pozorování </w:t>
      </w:r>
      <w:r w:rsidR="004C79D8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silných zdrojů rentgenového záření, především pak v okolí </w:t>
      </w:r>
      <w:proofErr w:type="spellStart"/>
      <w:r w:rsidR="00B601A8">
        <w:rPr>
          <w:rStyle w:val="Siln"/>
          <w:rFonts w:eastAsia="Book Antiqua" w:cs="Book Antiqua"/>
          <w:b w:val="0"/>
          <w:bCs w:val="0"/>
          <w:sz w:val="24"/>
          <w:szCs w:val="24"/>
        </w:rPr>
        <w:t>supermasivních</w:t>
      </w:r>
      <w:proofErr w:type="spellEnd"/>
      <w:r w:rsidR="004C79D8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černých děr. </w:t>
      </w:r>
      <w:r w:rsidR="00471BF6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Obzvlášť zajímavou výzvou pro vědce bude získat informace o tom, jak se černé díry formují, jak rostou a jakým způsobem se látka v extrémních podmínkách v okolí černých </w:t>
      </w:r>
      <w:r w:rsidR="00471BF6" w:rsidRPr="006421B3">
        <w:rPr>
          <w:rStyle w:val="Siln"/>
          <w:rFonts w:eastAsia="Book Antiqua" w:cs="Book Antiqua"/>
          <w:b w:val="0"/>
          <w:bCs w:val="0"/>
          <w:sz w:val="24"/>
          <w:szCs w:val="24"/>
        </w:rPr>
        <w:t>děr chov</w:t>
      </w:r>
      <w:r w:rsidR="000F425C" w:rsidRPr="006421B3">
        <w:rPr>
          <w:rStyle w:val="Siln"/>
          <w:rFonts w:eastAsia="Book Antiqua" w:cs="Book Antiqua"/>
          <w:b w:val="0"/>
          <w:bCs w:val="0"/>
          <w:sz w:val="24"/>
          <w:szCs w:val="24"/>
        </w:rPr>
        <w:t>ala</w:t>
      </w:r>
      <w:r w:rsidR="00B601A8" w:rsidRPr="006421B3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v dávných dobách historie vesmíru.</w:t>
      </w:r>
    </w:p>
    <w:p w14:paraId="537AE351" w14:textId="77777777" w:rsidR="00423202" w:rsidRDefault="00423202">
      <w:pPr>
        <w:spacing w:after="200"/>
        <w:ind w:firstLine="0"/>
        <w:jc w:val="left"/>
        <w:rPr>
          <w:rStyle w:val="Siln"/>
          <w:rFonts w:eastAsia="Book Antiqua" w:cs="Book Antiqua"/>
          <w:b w:val="0"/>
          <w:bCs w:val="0"/>
          <w:sz w:val="24"/>
          <w:szCs w:val="24"/>
        </w:rPr>
      </w:pPr>
      <w:r>
        <w:rPr>
          <w:rStyle w:val="Siln"/>
          <w:rFonts w:eastAsia="Book Antiqua" w:cs="Book Antiqua"/>
          <w:b w:val="0"/>
          <w:bCs w:val="0"/>
          <w:sz w:val="24"/>
          <w:szCs w:val="24"/>
        </w:rPr>
        <w:br w:type="page"/>
      </w:r>
    </w:p>
    <w:p w14:paraId="2C6F741E" w14:textId="77777777" w:rsidR="00C030AB" w:rsidRPr="007B7E37" w:rsidRDefault="00C030AB" w:rsidP="00C030AB">
      <w:pPr>
        <w:ind w:firstLine="0"/>
        <w:rPr>
          <w:b/>
          <w:sz w:val="24"/>
          <w:szCs w:val="24"/>
        </w:rPr>
      </w:pPr>
      <w:r w:rsidRPr="007B7E37">
        <w:rPr>
          <w:b/>
          <w:sz w:val="24"/>
          <w:szCs w:val="24"/>
        </w:rPr>
        <w:lastRenderedPageBreak/>
        <w:t>Kontakty a další informace:</w:t>
      </w:r>
    </w:p>
    <w:p w14:paraId="44A30086" w14:textId="24F87075" w:rsidR="00C030AB" w:rsidRPr="008D4607" w:rsidRDefault="00C030AB" w:rsidP="0038246A">
      <w:pPr>
        <w:spacing w:line="240" w:lineRule="auto"/>
        <w:ind w:firstLine="0"/>
        <w:jc w:val="left"/>
      </w:pPr>
      <w:r>
        <w:rPr>
          <w:b/>
        </w:rPr>
        <w:t xml:space="preserve">prof. </w:t>
      </w:r>
      <w:r w:rsidRPr="00D21F9D">
        <w:rPr>
          <w:b/>
        </w:rPr>
        <w:t xml:space="preserve">RNDr. </w:t>
      </w:r>
      <w:r>
        <w:rPr>
          <w:b/>
        </w:rPr>
        <w:t>Zdeněk Stuchlík</w:t>
      </w:r>
      <w:r w:rsidRPr="00D21F9D">
        <w:rPr>
          <w:b/>
        </w:rPr>
        <w:t>,</w:t>
      </w:r>
      <w:r>
        <w:rPr>
          <w:b/>
        </w:rPr>
        <w:t xml:space="preserve"> CSc</w:t>
      </w:r>
      <w:r w:rsidRPr="00D21F9D">
        <w:rPr>
          <w:b/>
        </w:rPr>
        <w:t>.</w:t>
      </w:r>
      <w:r w:rsidR="0038246A">
        <w:rPr>
          <w:b/>
        </w:rPr>
        <w:br/>
      </w:r>
      <w:r w:rsidRPr="007B7E37">
        <w:rPr>
          <w:i/>
        </w:rPr>
        <w:t>Ředitel Fyzikálního ústavu SU v Opavě</w:t>
      </w:r>
      <w:r>
        <w:br/>
        <w:t>Email:</w:t>
      </w:r>
      <w:r w:rsidRPr="00BE2910">
        <w:t xml:space="preserve"> </w:t>
      </w:r>
      <w:hyperlink r:id="rId19" w:history="1">
        <w:r w:rsidRPr="00D30D9B">
          <w:rPr>
            <w:rStyle w:val="Hypertextovodkaz"/>
          </w:rPr>
          <w:t>zdenek.stuchlik@physics.slu.cz</w:t>
        </w:r>
      </w:hyperlink>
      <w:r>
        <w:t xml:space="preserve"> </w:t>
      </w:r>
      <w:r w:rsidR="0038246A">
        <w:br/>
      </w:r>
      <w:r>
        <w:t>Telefon: +420 553 684 240</w:t>
      </w:r>
    </w:p>
    <w:p w14:paraId="13580226" w14:textId="77777777" w:rsidR="00C030AB" w:rsidRDefault="00C030AB" w:rsidP="00C030AB">
      <w:pPr>
        <w:spacing w:after="0" w:line="240" w:lineRule="auto"/>
        <w:ind w:firstLine="0"/>
        <w:jc w:val="left"/>
      </w:pPr>
      <w:r w:rsidRPr="00B07D35">
        <w:rPr>
          <w:b/>
        </w:rPr>
        <w:t>RNDr. Martin Kološ, Ph.D.</w:t>
      </w:r>
      <w:r>
        <w:rPr>
          <w:b/>
        </w:rPr>
        <w:br/>
      </w:r>
      <w:r>
        <w:rPr>
          <w:i/>
        </w:rPr>
        <w:t xml:space="preserve">Odborný asistent na </w:t>
      </w:r>
      <w:r w:rsidRPr="007B7E37">
        <w:rPr>
          <w:i/>
        </w:rPr>
        <w:t>Fyzikální</w:t>
      </w:r>
      <w:r>
        <w:rPr>
          <w:i/>
        </w:rPr>
        <w:t>m</w:t>
      </w:r>
      <w:r w:rsidRPr="007B7E37">
        <w:rPr>
          <w:i/>
        </w:rPr>
        <w:t xml:space="preserve"> ústav</w:t>
      </w:r>
      <w:r>
        <w:rPr>
          <w:i/>
        </w:rPr>
        <w:t>u</w:t>
      </w:r>
      <w:r w:rsidRPr="007B7E37">
        <w:rPr>
          <w:i/>
        </w:rPr>
        <w:t xml:space="preserve"> SU v Opavě</w:t>
      </w:r>
      <w:r>
        <w:br/>
        <w:t>Email:</w:t>
      </w:r>
      <w:r w:rsidRPr="00BE2910">
        <w:t xml:space="preserve"> </w:t>
      </w:r>
      <w:hyperlink r:id="rId20" w:history="1">
        <w:r w:rsidRPr="004929A9">
          <w:rPr>
            <w:rStyle w:val="Hypertextovodkaz"/>
          </w:rPr>
          <w:t>martin.kolos@physics.slu.cz</w:t>
        </w:r>
      </w:hyperlink>
      <w:r>
        <w:t xml:space="preserve"> </w:t>
      </w:r>
    </w:p>
    <w:p w14:paraId="03C28415" w14:textId="105A7A11" w:rsidR="00D36152" w:rsidRDefault="00C030AB" w:rsidP="00C030AB">
      <w:pPr>
        <w:spacing w:after="0" w:line="240" w:lineRule="auto"/>
        <w:ind w:firstLine="0"/>
        <w:jc w:val="left"/>
      </w:pPr>
      <w:r>
        <w:t xml:space="preserve">Telefon: </w:t>
      </w:r>
      <w:r w:rsidRPr="00B07D35">
        <w:t>+420 553 684</w:t>
      </w:r>
      <w:r w:rsidR="00D36152">
        <w:t> </w:t>
      </w:r>
      <w:r w:rsidRPr="00B07D35">
        <w:t>395</w:t>
      </w:r>
    </w:p>
    <w:p w14:paraId="5E6D39E6" w14:textId="6440FC91" w:rsidR="00D36152" w:rsidRDefault="00D36152" w:rsidP="00D36152">
      <w:pPr>
        <w:pStyle w:val="Normlnweb"/>
      </w:pPr>
      <w:r>
        <w:rPr>
          <w:rStyle w:val="Siln"/>
        </w:rPr>
        <w:t>doc. RNDr. Gabriel </w:t>
      </w:r>
      <w:proofErr w:type="spellStart"/>
      <w:r>
        <w:rPr>
          <w:rStyle w:val="Siln"/>
        </w:rPr>
        <w:t>Török</w:t>
      </w:r>
      <w:proofErr w:type="spellEnd"/>
      <w:r>
        <w:rPr>
          <w:rStyle w:val="Siln"/>
        </w:rPr>
        <w:t>, Ph.D.</w:t>
      </w:r>
      <w:r>
        <w:br/>
      </w:r>
      <w:r>
        <w:rPr>
          <w:rStyle w:val="Zdraznn"/>
        </w:rPr>
        <w:t>Garant evropského projektu HR </w:t>
      </w:r>
      <w:proofErr w:type="spellStart"/>
      <w:r>
        <w:rPr>
          <w:rStyle w:val="Zdraznn"/>
        </w:rPr>
        <w:t>Award</w:t>
      </w:r>
      <w:proofErr w:type="spellEnd"/>
      <w:r>
        <w:br/>
        <w:t>Email: </w:t>
      </w:r>
      <w:hyperlink r:id="rId21" w:history="1">
        <w:r>
          <w:rPr>
            <w:rStyle w:val="Hypertextovodkaz"/>
            <w:rFonts w:eastAsiaTheme="majorEastAsia"/>
          </w:rPr>
          <w:t>gabriel.torok@physics.cz</w:t>
        </w:r>
        <w:r>
          <w:rPr>
            <w:color w:val="0000FF"/>
            <w:u w:val="single"/>
          </w:rPr>
          <w:br/>
        </w:r>
      </w:hyperlink>
      <w:r>
        <w:t>Telefon: +420 737 928</w:t>
      </w:r>
      <w:r>
        <w:t> </w:t>
      </w:r>
      <w:r>
        <w:t>755</w:t>
      </w:r>
    </w:p>
    <w:p w14:paraId="61267798" w14:textId="77777777" w:rsidR="00BA7B27" w:rsidRDefault="00BA7B27" w:rsidP="00BA7B27">
      <w:pPr>
        <w:ind w:firstLine="0"/>
        <w:jc w:val="left"/>
      </w:pPr>
      <w:r>
        <w:rPr>
          <w:rStyle w:val="Siln"/>
        </w:rPr>
        <w:t>Bc. Lucie Dospivová</w:t>
      </w:r>
      <w:r>
        <w:br/>
      </w:r>
      <w:r>
        <w:rPr>
          <w:rStyle w:val="Zdraznn"/>
        </w:rPr>
        <w:t>Sekretariát ředitele Fyzikálního ústavu v Opavě</w:t>
      </w:r>
      <w:r>
        <w:br/>
        <w:t xml:space="preserve">Email: </w:t>
      </w:r>
      <w:hyperlink r:id="rId22" w:history="1">
        <w:r>
          <w:rPr>
            <w:rStyle w:val="gi"/>
            <w:color w:val="0000FF"/>
            <w:u w:val="single"/>
          </w:rPr>
          <w:t>lucie.dospivova@physics.slu.cz</w:t>
        </w:r>
      </w:hyperlink>
      <w:r>
        <w:br/>
        <w:t>Telefon: +420 553 684 267</w:t>
      </w:r>
    </w:p>
    <w:p w14:paraId="1BC6E0EE" w14:textId="77777777" w:rsidR="558A349B" w:rsidRDefault="00BA7B27" w:rsidP="00286937">
      <w:pPr>
        <w:spacing w:after="0"/>
        <w:ind w:firstLine="0"/>
        <w:jc w:val="left"/>
      </w:pPr>
      <w:r>
        <w:rPr>
          <w:b/>
        </w:rPr>
        <w:t>Mgr</w:t>
      </w:r>
      <w:r w:rsidR="00C030AB">
        <w:rPr>
          <w:b/>
        </w:rPr>
        <w:t xml:space="preserve">. </w:t>
      </w:r>
      <w:r w:rsidR="00C030AB" w:rsidRPr="00D21F9D">
        <w:rPr>
          <w:b/>
        </w:rPr>
        <w:t>Petr Horálek</w:t>
      </w:r>
      <w:r w:rsidR="00C030AB">
        <w:br/>
      </w:r>
      <w:r w:rsidR="00C030AB" w:rsidRPr="007B7E37">
        <w:rPr>
          <w:i/>
        </w:rPr>
        <w:t>PR výstupů evropských projektů FÚ SU v Opavě</w:t>
      </w:r>
      <w:r w:rsidR="00C030AB">
        <w:br/>
        <w:t xml:space="preserve">Email: </w:t>
      </w:r>
      <w:hyperlink r:id="rId23" w:history="1">
        <w:r w:rsidR="00C030AB" w:rsidRPr="00D30D9B">
          <w:rPr>
            <w:rStyle w:val="Hypertextovodkaz"/>
          </w:rPr>
          <w:t>petr.horalek</w:t>
        </w:r>
        <w:r w:rsidR="00C030AB" w:rsidRPr="00A90CBB">
          <w:rPr>
            <w:rStyle w:val="Hypertextovodkaz"/>
          </w:rPr>
          <w:t>@slu.cz</w:t>
        </w:r>
      </w:hyperlink>
      <w:r w:rsidR="00C030AB">
        <w:br/>
        <w:t xml:space="preserve">Telefon: </w:t>
      </w:r>
      <w:r w:rsidR="00C030AB" w:rsidRPr="00A90CBB">
        <w:t>+</w:t>
      </w:r>
      <w:r w:rsidR="00C030AB">
        <w:t>420 732 826</w:t>
      </w:r>
      <w:r w:rsidR="00286937">
        <w:t> </w:t>
      </w:r>
      <w:r w:rsidR="00C030AB">
        <w:t>853</w:t>
      </w:r>
    </w:p>
    <w:p w14:paraId="37AFD4B7" w14:textId="77777777" w:rsidR="00286937" w:rsidRDefault="00286937" w:rsidP="00286937">
      <w:pPr>
        <w:spacing w:after="0"/>
        <w:ind w:firstLine="0"/>
        <w:jc w:val="left"/>
      </w:pPr>
    </w:p>
    <w:p w14:paraId="6F804A8B" w14:textId="77777777" w:rsidR="00286937" w:rsidRPr="00286937" w:rsidRDefault="00286937" w:rsidP="00286937">
      <w:pPr>
        <w:spacing w:after="0"/>
        <w:ind w:firstLine="0"/>
        <w:jc w:val="left"/>
      </w:pPr>
    </w:p>
    <w:p w14:paraId="27B89D13" w14:textId="77777777" w:rsidR="00BA7B27" w:rsidRDefault="00DC4694" w:rsidP="000D7850">
      <w:pPr>
        <w:ind w:firstLine="0"/>
        <w:jc w:val="left"/>
        <w:rPr>
          <w:rStyle w:val="Siln"/>
          <w:rFonts w:eastAsia="Book Antiqua" w:cs="Book Antiqua"/>
          <w:color w:val="FF0000"/>
          <w:sz w:val="24"/>
          <w:szCs w:val="24"/>
        </w:rPr>
      </w:pPr>
      <w:r w:rsidRPr="00D07D0A">
        <w:rPr>
          <w:rStyle w:val="Siln"/>
          <w:rFonts w:eastAsia="Book Antiqua" w:cs="Book Antiqua"/>
          <w:sz w:val="24"/>
          <w:szCs w:val="24"/>
        </w:rPr>
        <w:t>Původní vědeck</w:t>
      </w:r>
      <w:r w:rsidR="00BA7B27" w:rsidRPr="00D07D0A">
        <w:rPr>
          <w:rStyle w:val="Siln"/>
          <w:rFonts w:eastAsia="Book Antiqua" w:cs="Book Antiqua"/>
          <w:sz w:val="24"/>
          <w:szCs w:val="24"/>
        </w:rPr>
        <w:t>á</w:t>
      </w:r>
      <w:r w:rsidRPr="00D07D0A">
        <w:rPr>
          <w:rStyle w:val="Siln"/>
          <w:rFonts w:eastAsia="Book Antiqua" w:cs="Book Antiqua"/>
          <w:sz w:val="24"/>
          <w:szCs w:val="24"/>
        </w:rPr>
        <w:t xml:space="preserve"> práce: </w:t>
      </w:r>
      <w:hyperlink r:id="rId24" w:history="1">
        <w:r w:rsidR="00BA7B27" w:rsidRPr="004F5732">
          <w:rPr>
            <w:rStyle w:val="Hypertextovodkaz"/>
            <w:rFonts w:eastAsia="Book Antiqua" w:cs="Book Antiqua"/>
            <w:sz w:val="24"/>
            <w:szCs w:val="24"/>
          </w:rPr>
          <w:t>https://iopscience.iop.org/article/10.3847/1538-4357/aca0a3</w:t>
        </w:r>
      </w:hyperlink>
    </w:p>
    <w:p w14:paraId="706EAF00" w14:textId="77777777" w:rsidR="000D7850" w:rsidRPr="00286937" w:rsidRDefault="000D7850" w:rsidP="000D7850">
      <w:pPr>
        <w:ind w:firstLine="0"/>
        <w:jc w:val="left"/>
      </w:pPr>
      <w:r w:rsidRPr="00286937">
        <w:rPr>
          <w:rStyle w:val="Siln"/>
          <w:rFonts w:eastAsia="Book Antiqua" w:cs="Book Antiqua"/>
          <w:sz w:val="24"/>
          <w:szCs w:val="24"/>
        </w:rPr>
        <w:t xml:space="preserve">Související tiskové zprávy: </w:t>
      </w:r>
    </w:p>
    <w:p w14:paraId="613C8FAE" w14:textId="77777777" w:rsidR="000D7850" w:rsidRPr="00C90B42" w:rsidRDefault="000D7850" w:rsidP="00C90B42">
      <w:pPr>
        <w:ind w:firstLine="0"/>
        <w:jc w:val="left"/>
      </w:pPr>
      <w:r w:rsidRPr="00A90CBB">
        <w:t xml:space="preserve">[1] </w:t>
      </w:r>
      <w:hyperlink r:id="rId25" w:tgtFrame="_blank" w:history="1">
        <w:r w:rsidR="00C54F3E" w:rsidRPr="00C54F3E">
          <w:rPr>
            <w:rStyle w:val="Hypertextovodkaz"/>
          </w:rPr>
          <w:t>Opavští fyzikové studují, jak ochránit lidstvo před nebezpečným zářením černých děr</w:t>
        </w:r>
      </w:hyperlink>
      <w:r>
        <w:br/>
        <w:t xml:space="preserve">[2] </w:t>
      </w:r>
      <w:hyperlink r:id="rId26" w:tgtFrame="_blank" w:history="1">
        <w:r w:rsidR="00C54F3E" w:rsidRPr="00C54F3E">
          <w:rPr>
            <w:rStyle w:val="Hypertextovodkaz"/>
          </w:rPr>
          <w:t>Černé díry jsou budoucí gigantický zdroj energie</w:t>
        </w:r>
      </w:hyperlink>
      <w:r w:rsidR="00286937">
        <w:br/>
        <w:t xml:space="preserve">[3] </w:t>
      </w:r>
      <w:hyperlink r:id="rId27" w:history="1">
        <w:r w:rsidR="00286937" w:rsidRPr="00286937">
          <w:rPr>
            <w:rStyle w:val="Hypertextovodkaz"/>
          </w:rPr>
          <w:t>Černé díry zkoumá superpočítačové centrum. Bude to klíč k fúzním elektrárnám?</w:t>
        </w:r>
      </w:hyperlink>
    </w:p>
    <w:sectPr w:rsidR="000D7850" w:rsidRPr="00C90B42" w:rsidSect="00FC142C">
      <w:headerReference w:type="default" r:id="rId28"/>
      <w:footerReference w:type="default" r:id="rId29"/>
      <w:pgSz w:w="11906" w:h="16838"/>
      <w:pgMar w:top="1843" w:right="1417" w:bottom="3686" w:left="1417" w:header="708" w:footer="2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F8067" w14:textId="77777777" w:rsidR="007139FD" w:rsidRDefault="007139FD" w:rsidP="00A651B1">
      <w:pPr>
        <w:spacing w:after="0" w:line="240" w:lineRule="auto"/>
      </w:pPr>
      <w:r>
        <w:separator/>
      </w:r>
    </w:p>
  </w:endnote>
  <w:endnote w:type="continuationSeparator" w:id="0">
    <w:p w14:paraId="790F924C" w14:textId="77777777" w:rsidR="007139FD" w:rsidRDefault="007139FD" w:rsidP="00A6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7C803" w14:textId="77777777" w:rsidR="004C4BBA" w:rsidRPr="007B7E37" w:rsidRDefault="00002238" w:rsidP="007B7E37">
    <w:pPr>
      <w:pStyle w:val="Zpat"/>
    </w:pPr>
    <w:r>
      <w:rPr>
        <w:noProof/>
        <w:lang w:val="en-US"/>
      </w:rPr>
      <w:drawing>
        <wp:anchor distT="0" distB="0" distL="114300" distR="114300" simplePos="0" relativeHeight="251668992" behindDoc="0" locked="0" layoutInCell="1" allowOverlap="1" wp14:anchorId="65E8ACBD" wp14:editId="2A37B144">
          <wp:simplePos x="0" y="0"/>
          <wp:positionH relativeFrom="margin">
            <wp:posOffset>1598930</wp:posOffset>
          </wp:positionH>
          <wp:positionV relativeFrom="margin">
            <wp:posOffset>8716010</wp:posOffset>
          </wp:positionV>
          <wp:extent cx="2610485" cy="686435"/>
          <wp:effectExtent l="0" t="0" r="0" b="0"/>
          <wp:wrapSquare wrapText="bothSides"/>
          <wp:docPr id="1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485" cy="6864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B7E37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598590B" wp14:editId="309CBE95">
              <wp:simplePos x="0" y="0"/>
              <wp:positionH relativeFrom="column">
                <wp:posOffset>-20564</wp:posOffset>
              </wp:positionH>
              <wp:positionV relativeFrom="paragraph">
                <wp:posOffset>-46697</wp:posOffset>
              </wp:positionV>
              <wp:extent cx="5820410" cy="1108710"/>
              <wp:effectExtent l="0" t="0" r="27940" b="15240"/>
              <wp:wrapNone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0410" cy="110871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793575" w14:textId="77777777" w:rsidR="007B7E37" w:rsidRDefault="007B7E37" w:rsidP="007B7E37">
                          <w:pPr>
                            <w:ind w:firstLine="0"/>
                          </w:pPr>
                          <w:r w:rsidRPr="006C59A5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Astrofyzikální </w:t>
                          </w:r>
                          <w:proofErr w:type="spellStart"/>
                          <w:r w:rsidRPr="006C59A5">
                            <w:rPr>
                              <w:rFonts w:asciiTheme="minorHAnsi" w:hAnsiTheme="minorHAnsi" w:cstheme="minorHAnsi"/>
                              <w:b/>
                            </w:rPr>
                            <w:t>proGResy</w:t>
                          </w:r>
                          <w:proofErr w:type="spellEnd"/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a gravitace (velká písmena GR ve 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slově </w:t>
                          </w:r>
                          <w:proofErr w:type="spellStart"/>
                          <w:r w:rsidRPr="006C59A5">
                            <w:rPr>
                              <w:rFonts w:asciiTheme="minorHAnsi" w:hAnsiTheme="minorHAnsi" w:cstheme="minorHAnsi"/>
                            </w:rPr>
                            <w:t>proGResy</w:t>
                          </w:r>
                          <w:proofErr w:type="spellEnd"/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). Název je volně inspirován také workshopy </w:t>
                          </w:r>
                          <w:proofErr w:type="spellStart"/>
                          <w:r w:rsidRPr="006C59A5">
                            <w:rPr>
                              <w:rFonts w:asciiTheme="minorHAnsi" w:hAnsiTheme="minorHAnsi" w:cstheme="minorHAnsi"/>
                            </w:rPr>
                            <w:t>RAGTime</w:t>
                          </w:r>
                          <w:proofErr w:type="spellEnd"/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, které probíhají na Fyzikálním ústavu v Opavě déle než 20 let. Více informací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na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hyperlink r:id="rId2" w:history="1">
                            <w:r w:rsidRPr="007B7E37">
                              <w:rPr>
                                <w:rStyle w:val="Nadpis1Char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progresy.physics.cz</w:t>
                            </w:r>
                          </w:hyperlink>
                          <w:r w:rsidRPr="007B7E37">
                            <w:rPr>
                              <w:rFonts w:asciiTheme="minorHAnsi" w:hAnsiTheme="minorHAnsi" w:cstheme="minorHAnsi"/>
                              <w:b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8590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.6pt;margin-top:-3.7pt;width:458.3pt;height:8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" fillcolor="#fabf8f [1945]" strokecolor="#f79646 [3209]" strokeweight="2pt">
              <v:textbox>
                <w:txbxContent>
                  <w:p w14:paraId="7F793575" w14:textId="77777777" w:rsidR="007B7E37" w:rsidRDefault="007B7E37" w:rsidP="007B7E37">
                    <w:pPr>
                      <w:ind w:firstLine="0"/>
                    </w:pPr>
                    <w:r w:rsidRPr="006C59A5">
                      <w:rPr>
                        <w:rFonts w:asciiTheme="minorHAnsi" w:hAnsiTheme="minorHAnsi" w:cstheme="minorHAnsi"/>
                        <w:b/>
                      </w:rPr>
                      <w:t xml:space="preserve">Astrofyzikální </w:t>
                    </w:r>
                    <w:proofErr w:type="spellStart"/>
                    <w:r w:rsidRPr="006C59A5">
                      <w:rPr>
                        <w:rFonts w:asciiTheme="minorHAnsi" w:hAnsiTheme="minorHAnsi" w:cstheme="minorHAnsi"/>
                        <w:b/>
                      </w:rPr>
                      <w:t>proGResy</w:t>
                    </w:r>
                    <w:proofErr w:type="spellEnd"/>
                    <w:r w:rsidRPr="006C59A5">
                      <w:rPr>
                        <w:rFonts w:asciiTheme="minorHAnsi" w:hAnsiTheme="minorHAnsi" w:cstheme="minorHAnsi"/>
                      </w:rPr>
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a gravitace (velká písmena GR ve 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slově </w:t>
                    </w:r>
                    <w:proofErr w:type="spellStart"/>
                    <w:r w:rsidRPr="006C59A5">
                      <w:rPr>
                        <w:rFonts w:asciiTheme="minorHAnsi" w:hAnsiTheme="minorHAnsi" w:cstheme="minorHAnsi"/>
                      </w:rPr>
                      <w:t>proGResy</w:t>
                    </w:r>
                    <w:proofErr w:type="spellEnd"/>
                    <w:r w:rsidRPr="006C59A5">
                      <w:rPr>
                        <w:rFonts w:asciiTheme="minorHAnsi" w:hAnsiTheme="minorHAnsi" w:cstheme="minorHAnsi"/>
                      </w:rPr>
                      <w:t xml:space="preserve">). Název je volně inspirován také workshopy </w:t>
                    </w:r>
                    <w:proofErr w:type="spellStart"/>
                    <w:r w:rsidRPr="006C59A5">
                      <w:rPr>
                        <w:rFonts w:asciiTheme="minorHAnsi" w:hAnsiTheme="minorHAnsi" w:cstheme="minorHAnsi"/>
                      </w:rPr>
                      <w:t>RAGTime</w:t>
                    </w:r>
                    <w:proofErr w:type="spellEnd"/>
                    <w:r w:rsidRPr="006C59A5">
                      <w:rPr>
                        <w:rFonts w:asciiTheme="minorHAnsi" w:hAnsiTheme="minorHAnsi" w:cstheme="minorHAnsi"/>
                      </w:rPr>
                      <w:t xml:space="preserve">, které probíhají na Fyzikálním ústavu v Opavě déle než 20 let. Více informací </w:t>
                    </w:r>
                    <w:r>
                      <w:rPr>
                        <w:rFonts w:asciiTheme="minorHAnsi" w:hAnsiTheme="minorHAnsi" w:cstheme="minorHAnsi"/>
                      </w:rPr>
                      <w:t>na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hyperlink r:id="rId3" w:history="1">
                      <w:r w:rsidRPr="007B7E37">
                        <w:rPr>
                          <w:rStyle w:val="Nadpis1Char"/>
                          <w:rFonts w:asciiTheme="minorHAnsi" w:hAnsiTheme="minorHAnsi" w:cstheme="minorHAnsi"/>
                          <w:sz w:val="22"/>
                          <w:szCs w:val="22"/>
                        </w:rPr>
                        <w:t>progresy.physics.cz</w:t>
                      </w:r>
                    </w:hyperlink>
                    <w:r w:rsidRPr="007B7E37">
                      <w:rPr>
                        <w:rFonts w:asciiTheme="minorHAnsi" w:hAnsiTheme="minorHAnsi" w:cstheme="minorHAnsi"/>
                        <w:b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7B7E37">
      <w:rPr>
        <w:noProof/>
        <w:lang w:val="en-US"/>
      </w:rPr>
      <w:drawing>
        <wp:anchor distT="0" distB="0" distL="114300" distR="114300" simplePos="0" relativeHeight="251654656" behindDoc="1" locked="0" layoutInCell="1" allowOverlap="1" wp14:anchorId="08482DD4" wp14:editId="5412CD5F">
          <wp:simplePos x="0" y="0"/>
          <wp:positionH relativeFrom="column">
            <wp:posOffset>-2821940</wp:posOffset>
          </wp:positionH>
          <wp:positionV relativeFrom="paragraph">
            <wp:posOffset>-287020</wp:posOffset>
          </wp:positionV>
          <wp:extent cx="11717020" cy="2174240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7020" cy="217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05D878E" wp14:editId="4F264ED1">
              <wp:simplePos x="0" y="0"/>
              <wp:positionH relativeFrom="column">
                <wp:posOffset>1597025</wp:posOffset>
              </wp:positionH>
              <wp:positionV relativeFrom="paragraph">
                <wp:posOffset>1146957</wp:posOffset>
              </wp:positionV>
              <wp:extent cx="2537460" cy="518160"/>
              <wp:effectExtent l="0" t="0" r="15240" b="15240"/>
              <wp:wrapNone/>
              <wp:docPr id="1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7460" cy="518160"/>
                      </a:xfrm>
                      <a:prstGeom prst="rect">
                        <a:avLst/>
                      </a:prstGeom>
                      <a:ln>
                        <a:solidFill>
                          <a:schemeClr val="accent6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47FBAD" w14:textId="77777777" w:rsidR="00CE6552" w:rsidRDefault="00CE6552" w:rsidP="00CE655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5D878E" id="_x0000_s1028" type="#_x0000_t202" style="position:absolute;left:0;text-align:left;margin-left:125.75pt;margin-top:90.3pt;width:199.8pt;height:4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" fillcolor="white [3201]" strokecolor="#f79646 [3209]" strokeweight="2pt">
              <v:textbox>
                <w:txbxContent>
                  <w:p w14:paraId="1A47FBAD" w14:textId="77777777" w:rsidR="00CE6552" w:rsidRDefault="00CE6552" w:rsidP="00CE655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2C73" w14:textId="77777777" w:rsidR="007139FD" w:rsidRDefault="007139FD" w:rsidP="00A651B1">
      <w:pPr>
        <w:spacing w:after="0" w:line="240" w:lineRule="auto"/>
      </w:pPr>
      <w:r>
        <w:separator/>
      </w:r>
    </w:p>
  </w:footnote>
  <w:footnote w:type="continuationSeparator" w:id="0">
    <w:p w14:paraId="69978292" w14:textId="77777777" w:rsidR="007139FD" w:rsidRDefault="007139FD" w:rsidP="00A6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F06A" w14:textId="77777777" w:rsidR="00A651B1" w:rsidRDefault="00002238">
    <w:pPr>
      <w:pStyle w:val="Zhlav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68EFFDEB" wp14:editId="59ED054C">
              <wp:simplePos x="0" y="0"/>
              <wp:positionH relativeFrom="column">
                <wp:posOffset>805962</wp:posOffset>
              </wp:positionH>
              <wp:positionV relativeFrom="paragraph">
                <wp:posOffset>-177165</wp:posOffset>
              </wp:positionV>
              <wp:extent cx="4185138" cy="316523"/>
              <wp:effectExtent l="0" t="0" r="25400" b="2667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5138" cy="316523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AA8810" w14:textId="3487E6F7" w:rsidR="005B307F" w:rsidRPr="00292179" w:rsidRDefault="008A178C" w:rsidP="005B307F">
                          <w:pPr>
                            <w:spacing w:after="0" w:line="240" w:lineRule="auto"/>
                            <w:ind w:firstLine="0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Astrofyzikální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proGResy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 z Opavy</w:t>
                          </w:r>
                          <w:r w:rsidR="00292179">
                            <w:rPr>
                              <w:rFonts w:asciiTheme="minorHAnsi" w:hAnsiTheme="minorHAnsi" w:cstheme="minorHAnsi"/>
                            </w:rPr>
                            <w:t xml:space="preserve">: 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>Tisková zpráva z</w:t>
                          </w:r>
                          <w:r w:rsidR="00C474D9">
                            <w:rPr>
                              <w:rFonts w:asciiTheme="minorHAnsi" w:hAnsiTheme="minorHAnsi" w:cstheme="minorHAnsi"/>
                            </w:rPr>
                            <w:t>e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> </w:t>
                          </w:r>
                          <w:r w:rsidR="00925AED">
                            <w:rPr>
                              <w:rFonts w:asciiTheme="minorHAnsi" w:hAnsiTheme="minorHAnsi" w:cstheme="minorHAnsi"/>
                            </w:rPr>
                            <w:t>6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 xml:space="preserve">. </w:t>
                          </w:r>
                          <w:r w:rsidR="00C474D9">
                            <w:rPr>
                              <w:rFonts w:asciiTheme="minorHAnsi" w:hAnsiTheme="minorHAnsi" w:cstheme="minorHAnsi"/>
                            </w:rPr>
                            <w:t>dubna 2023</w:t>
                          </w:r>
                        </w:p>
                        <w:p w14:paraId="28328303" w14:textId="77777777" w:rsidR="00292179" w:rsidRDefault="0029217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EFFDE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63.45pt;margin-top:-13.95pt;width:329.55pt;height:2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" fillcolor="#fabf8f [1945]" strokecolor="#f79646 [3209]" strokeweight="2pt">
              <v:textbox>
                <w:txbxContent>
                  <w:p w14:paraId="0BAA8810" w14:textId="3487E6F7" w:rsidR="005B307F" w:rsidRPr="00292179" w:rsidRDefault="008A178C" w:rsidP="005B307F">
                    <w:pPr>
                      <w:spacing w:after="0" w:line="240" w:lineRule="auto"/>
                      <w:ind w:firstLine="0"/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</w:rPr>
                      <w:t xml:space="preserve">Astrofyzikální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b/>
                      </w:rPr>
                      <w:t>proGResy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b/>
                      </w:rPr>
                      <w:t xml:space="preserve"> z Opavy</w:t>
                    </w:r>
                    <w:r w:rsidR="00292179">
                      <w:rPr>
                        <w:rFonts w:asciiTheme="minorHAnsi" w:hAnsiTheme="minorHAnsi" w:cstheme="minorHAnsi"/>
                      </w:rPr>
                      <w:t xml:space="preserve">: 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>Tisková zpráva z</w:t>
                    </w:r>
                    <w:r w:rsidR="00C474D9">
                      <w:rPr>
                        <w:rFonts w:asciiTheme="minorHAnsi" w:hAnsiTheme="minorHAnsi" w:cstheme="minorHAnsi"/>
                      </w:rPr>
                      <w:t>e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> </w:t>
                    </w:r>
                    <w:r w:rsidR="00925AED">
                      <w:rPr>
                        <w:rFonts w:asciiTheme="minorHAnsi" w:hAnsiTheme="minorHAnsi" w:cstheme="minorHAnsi"/>
                      </w:rPr>
                      <w:t>6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 xml:space="preserve">. </w:t>
                    </w:r>
                    <w:r w:rsidR="00C474D9">
                      <w:rPr>
                        <w:rFonts w:asciiTheme="minorHAnsi" w:hAnsiTheme="minorHAnsi" w:cstheme="minorHAnsi"/>
                      </w:rPr>
                      <w:t>dubna 2023</w:t>
                    </w:r>
                  </w:p>
                  <w:p w14:paraId="28328303" w14:textId="77777777" w:rsidR="00292179" w:rsidRDefault="00292179"/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4F12825" wp14:editId="629E1717">
          <wp:simplePos x="0" y="0"/>
          <wp:positionH relativeFrom="column">
            <wp:posOffset>-953135</wp:posOffset>
          </wp:positionH>
          <wp:positionV relativeFrom="paragraph">
            <wp:posOffset>-461645</wp:posOffset>
          </wp:positionV>
          <wp:extent cx="8522335" cy="866140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2335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3D8B"/>
    <w:multiLevelType w:val="hybridMultilevel"/>
    <w:tmpl w:val="C5EA32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718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cs-CZ" w:vendorID="64" w:dllVersion="4096" w:nlCheck="1" w:checkStyle="0"/>
  <w:activeWritingStyle w:appName="MSWord" w:lang="cs-CZ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997"/>
    <w:rsid w:val="00001204"/>
    <w:rsid w:val="00002238"/>
    <w:rsid w:val="000043AB"/>
    <w:rsid w:val="00005CE0"/>
    <w:rsid w:val="00020C86"/>
    <w:rsid w:val="00020FD6"/>
    <w:rsid w:val="00022AFE"/>
    <w:rsid w:val="00027402"/>
    <w:rsid w:val="00033D60"/>
    <w:rsid w:val="00035CB2"/>
    <w:rsid w:val="00036EA8"/>
    <w:rsid w:val="000504CB"/>
    <w:rsid w:val="00054BD0"/>
    <w:rsid w:val="00065AAA"/>
    <w:rsid w:val="00070B21"/>
    <w:rsid w:val="0007560C"/>
    <w:rsid w:val="00075C19"/>
    <w:rsid w:val="00081193"/>
    <w:rsid w:val="00083220"/>
    <w:rsid w:val="00085D6B"/>
    <w:rsid w:val="000870DF"/>
    <w:rsid w:val="00096626"/>
    <w:rsid w:val="00097407"/>
    <w:rsid w:val="000A2694"/>
    <w:rsid w:val="000A549E"/>
    <w:rsid w:val="000B2E56"/>
    <w:rsid w:val="000C2441"/>
    <w:rsid w:val="000C31FC"/>
    <w:rsid w:val="000C4EAE"/>
    <w:rsid w:val="000D7850"/>
    <w:rsid w:val="000F425C"/>
    <w:rsid w:val="000F45CA"/>
    <w:rsid w:val="000F52AC"/>
    <w:rsid w:val="000F5410"/>
    <w:rsid w:val="00104877"/>
    <w:rsid w:val="0012074A"/>
    <w:rsid w:val="00120CA6"/>
    <w:rsid w:val="0012570A"/>
    <w:rsid w:val="00131EA7"/>
    <w:rsid w:val="0013288E"/>
    <w:rsid w:val="00133C2F"/>
    <w:rsid w:val="0014114F"/>
    <w:rsid w:val="00146120"/>
    <w:rsid w:val="00147B6A"/>
    <w:rsid w:val="00150FCE"/>
    <w:rsid w:val="00157F14"/>
    <w:rsid w:val="0018412F"/>
    <w:rsid w:val="001906F3"/>
    <w:rsid w:val="00192558"/>
    <w:rsid w:val="00193F58"/>
    <w:rsid w:val="00194307"/>
    <w:rsid w:val="0019488A"/>
    <w:rsid w:val="001A755F"/>
    <w:rsid w:val="001B134B"/>
    <w:rsid w:val="001B664B"/>
    <w:rsid w:val="001B73E7"/>
    <w:rsid w:val="001C388D"/>
    <w:rsid w:val="001C4C82"/>
    <w:rsid w:val="001D1149"/>
    <w:rsid w:val="001D1F36"/>
    <w:rsid w:val="001D3174"/>
    <w:rsid w:val="001D63D7"/>
    <w:rsid w:val="001E2F99"/>
    <w:rsid w:val="001F37B3"/>
    <w:rsid w:val="002030B9"/>
    <w:rsid w:val="00205747"/>
    <w:rsid w:val="00207208"/>
    <w:rsid w:val="00211B4E"/>
    <w:rsid w:val="0021218A"/>
    <w:rsid w:val="0021B455"/>
    <w:rsid w:val="00221132"/>
    <w:rsid w:val="002215D6"/>
    <w:rsid w:val="00221C88"/>
    <w:rsid w:val="0022286D"/>
    <w:rsid w:val="00241C64"/>
    <w:rsid w:val="00241D74"/>
    <w:rsid w:val="00241F6C"/>
    <w:rsid w:val="00243C9E"/>
    <w:rsid w:val="00244AE5"/>
    <w:rsid w:val="0025739E"/>
    <w:rsid w:val="002620A8"/>
    <w:rsid w:val="00264153"/>
    <w:rsid w:val="00266EDC"/>
    <w:rsid w:val="00275160"/>
    <w:rsid w:val="00276AC4"/>
    <w:rsid w:val="00281EBF"/>
    <w:rsid w:val="002823CA"/>
    <w:rsid w:val="00286937"/>
    <w:rsid w:val="00292179"/>
    <w:rsid w:val="002A42C2"/>
    <w:rsid w:val="002A7C22"/>
    <w:rsid w:val="002B6FCF"/>
    <w:rsid w:val="002C2BD5"/>
    <w:rsid w:val="002C3D71"/>
    <w:rsid w:val="002D2F7D"/>
    <w:rsid w:val="002D667B"/>
    <w:rsid w:val="002E0EFA"/>
    <w:rsid w:val="002E655D"/>
    <w:rsid w:val="002F243F"/>
    <w:rsid w:val="002F560E"/>
    <w:rsid w:val="0030113E"/>
    <w:rsid w:val="00303B3B"/>
    <w:rsid w:val="0031689C"/>
    <w:rsid w:val="00322006"/>
    <w:rsid w:val="00323661"/>
    <w:rsid w:val="0033004D"/>
    <w:rsid w:val="0033115A"/>
    <w:rsid w:val="00345668"/>
    <w:rsid w:val="00351C3C"/>
    <w:rsid w:val="00360042"/>
    <w:rsid w:val="00360D56"/>
    <w:rsid w:val="00363C77"/>
    <w:rsid w:val="003775CC"/>
    <w:rsid w:val="0038246A"/>
    <w:rsid w:val="0038564F"/>
    <w:rsid w:val="00387FD2"/>
    <w:rsid w:val="003A05EB"/>
    <w:rsid w:val="003A2017"/>
    <w:rsid w:val="003A268F"/>
    <w:rsid w:val="003A5CBF"/>
    <w:rsid w:val="003B7CF2"/>
    <w:rsid w:val="003C3375"/>
    <w:rsid w:val="003C3F89"/>
    <w:rsid w:val="003D33FA"/>
    <w:rsid w:val="003D76BD"/>
    <w:rsid w:val="003D7F9E"/>
    <w:rsid w:val="003E1313"/>
    <w:rsid w:val="003E13FA"/>
    <w:rsid w:val="003E7781"/>
    <w:rsid w:val="003F5088"/>
    <w:rsid w:val="003F6B5D"/>
    <w:rsid w:val="00401C35"/>
    <w:rsid w:val="00403BF2"/>
    <w:rsid w:val="00404449"/>
    <w:rsid w:val="00413EA4"/>
    <w:rsid w:val="00422728"/>
    <w:rsid w:val="00423202"/>
    <w:rsid w:val="0043501B"/>
    <w:rsid w:val="00435154"/>
    <w:rsid w:val="004363F4"/>
    <w:rsid w:val="00445769"/>
    <w:rsid w:val="00446D35"/>
    <w:rsid w:val="0046461A"/>
    <w:rsid w:val="00471BF6"/>
    <w:rsid w:val="00476314"/>
    <w:rsid w:val="00477265"/>
    <w:rsid w:val="004809F5"/>
    <w:rsid w:val="0048287A"/>
    <w:rsid w:val="00485E1C"/>
    <w:rsid w:val="004861F6"/>
    <w:rsid w:val="004A23CB"/>
    <w:rsid w:val="004A6F70"/>
    <w:rsid w:val="004C01ED"/>
    <w:rsid w:val="004C13F7"/>
    <w:rsid w:val="004C4BBA"/>
    <w:rsid w:val="004C79D8"/>
    <w:rsid w:val="004D5061"/>
    <w:rsid w:val="004D5D9D"/>
    <w:rsid w:val="004E2855"/>
    <w:rsid w:val="004E6AF7"/>
    <w:rsid w:val="004F2D87"/>
    <w:rsid w:val="004F6644"/>
    <w:rsid w:val="00500CE6"/>
    <w:rsid w:val="00503DFD"/>
    <w:rsid w:val="005068E9"/>
    <w:rsid w:val="00510865"/>
    <w:rsid w:val="005159AE"/>
    <w:rsid w:val="005253DC"/>
    <w:rsid w:val="00543E7F"/>
    <w:rsid w:val="00546D01"/>
    <w:rsid w:val="0055428F"/>
    <w:rsid w:val="005573FA"/>
    <w:rsid w:val="00565A03"/>
    <w:rsid w:val="00571D45"/>
    <w:rsid w:val="0057253C"/>
    <w:rsid w:val="00590430"/>
    <w:rsid w:val="00592212"/>
    <w:rsid w:val="005A085C"/>
    <w:rsid w:val="005A3997"/>
    <w:rsid w:val="005A5D2D"/>
    <w:rsid w:val="005B1A4D"/>
    <w:rsid w:val="005B307F"/>
    <w:rsid w:val="005B34CD"/>
    <w:rsid w:val="005B39C1"/>
    <w:rsid w:val="005B4968"/>
    <w:rsid w:val="005B4F4A"/>
    <w:rsid w:val="005B7B03"/>
    <w:rsid w:val="005C37D8"/>
    <w:rsid w:val="005C5C9F"/>
    <w:rsid w:val="005E38E4"/>
    <w:rsid w:val="005E656D"/>
    <w:rsid w:val="005F1452"/>
    <w:rsid w:val="005F1A34"/>
    <w:rsid w:val="005F3575"/>
    <w:rsid w:val="00600F14"/>
    <w:rsid w:val="00603709"/>
    <w:rsid w:val="00605E52"/>
    <w:rsid w:val="00610FFB"/>
    <w:rsid w:val="00613E36"/>
    <w:rsid w:val="00624F7A"/>
    <w:rsid w:val="006326D6"/>
    <w:rsid w:val="00637057"/>
    <w:rsid w:val="00637F65"/>
    <w:rsid w:val="006421B3"/>
    <w:rsid w:val="00642594"/>
    <w:rsid w:val="006458EA"/>
    <w:rsid w:val="00645925"/>
    <w:rsid w:val="0065204A"/>
    <w:rsid w:val="00660ED9"/>
    <w:rsid w:val="00671F5C"/>
    <w:rsid w:val="00683C19"/>
    <w:rsid w:val="006841B7"/>
    <w:rsid w:val="006903B8"/>
    <w:rsid w:val="00691EAB"/>
    <w:rsid w:val="00695539"/>
    <w:rsid w:val="00696F50"/>
    <w:rsid w:val="006A3522"/>
    <w:rsid w:val="006A605C"/>
    <w:rsid w:val="006A637F"/>
    <w:rsid w:val="006B680C"/>
    <w:rsid w:val="006C06A1"/>
    <w:rsid w:val="006C0920"/>
    <w:rsid w:val="006C19FD"/>
    <w:rsid w:val="006C59A5"/>
    <w:rsid w:val="006D1B65"/>
    <w:rsid w:val="006E199E"/>
    <w:rsid w:val="00700FF0"/>
    <w:rsid w:val="00705982"/>
    <w:rsid w:val="00707E45"/>
    <w:rsid w:val="007139FD"/>
    <w:rsid w:val="00722AFA"/>
    <w:rsid w:val="00733A1E"/>
    <w:rsid w:val="007351CF"/>
    <w:rsid w:val="00740EE7"/>
    <w:rsid w:val="007420F4"/>
    <w:rsid w:val="00742CC4"/>
    <w:rsid w:val="00744ED6"/>
    <w:rsid w:val="00762EF9"/>
    <w:rsid w:val="00763B98"/>
    <w:rsid w:val="00771727"/>
    <w:rsid w:val="00773B37"/>
    <w:rsid w:val="00773FE4"/>
    <w:rsid w:val="00786A93"/>
    <w:rsid w:val="00786F5F"/>
    <w:rsid w:val="00790366"/>
    <w:rsid w:val="007920C5"/>
    <w:rsid w:val="00795D29"/>
    <w:rsid w:val="007B3AB2"/>
    <w:rsid w:val="007B3D09"/>
    <w:rsid w:val="007B7E37"/>
    <w:rsid w:val="007B7FA7"/>
    <w:rsid w:val="007C3EFD"/>
    <w:rsid w:val="007C7A01"/>
    <w:rsid w:val="007D62BE"/>
    <w:rsid w:val="007F0392"/>
    <w:rsid w:val="007F1F0D"/>
    <w:rsid w:val="007F4B11"/>
    <w:rsid w:val="007F4C0D"/>
    <w:rsid w:val="007F79D6"/>
    <w:rsid w:val="008004BB"/>
    <w:rsid w:val="00800977"/>
    <w:rsid w:val="00800E10"/>
    <w:rsid w:val="0080359E"/>
    <w:rsid w:val="00813F95"/>
    <w:rsid w:val="00815F49"/>
    <w:rsid w:val="00816410"/>
    <w:rsid w:val="00816F7C"/>
    <w:rsid w:val="0082114E"/>
    <w:rsid w:val="008259CD"/>
    <w:rsid w:val="00825CFC"/>
    <w:rsid w:val="0083204F"/>
    <w:rsid w:val="00843FF7"/>
    <w:rsid w:val="008466AF"/>
    <w:rsid w:val="00850A26"/>
    <w:rsid w:val="008528FE"/>
    <w:rsid w:val="00852DCB"/>
    <w:rsid w:val="00854075"/>
    <w:rsid w:val="00863D7B"/>
    <w:rsid w:val="00866FF5"/>
    <w:rsid w:val="0087300F"/>
    <w:rsid w:val="008732D2"/>
    <w:rsid w:val="00873C66"/>
    <w:rsid w:val="00894E6B"/>
    <w:rsid w:val="00897855"/>
    <w:rsid w:val="008A178C"/>
    <w:rsid w:val="008A1E7F"/>
    <w:rsid w:val="008A2DA1"/>
    <w:rsid w:val="008B02B4"/>
    <w:rsid w:val="008B44CD"/>
    <w:rsid w:val="008B4B4B"/>
    <w:rsid w:val="008C1E70"/>
    <w:rsid w:val="008C7D34"/>
    <w:rsid w:val="008D2518"/>
    <w:rsid w:val="008D504F"/>
    <w:rsid w:val="008D6EEB"/>
    <w:rsid w:val="008E1129"/>
    <w:rsid w:val="008E4059"/>
    <w:rsid w:val="008E6E7F"/>
    <w:rsid w:val="008F201E"/>
    <w:rsid w:val="008F4FAF"/>
    <w:rsid w:val="008F78E5"/>
    <w:rsid w:val="00900419"/>
    <w:rsid w:val="00903D59"/>
    <w:rsid w:val="009076AD"/>
    <w:rsid w:val="009079A2"/>
    <w:rsid w:val="00923FF9"/>
    <w:rsid w:val="00925AED"/>
    <w:rsid w:val="0093091B"/>
    <w:rsid w:val="00933BD8"/>
    <w:rsid w:val="0094177C"/>
    <w:rsid w:val="00941AB8"/>
    <w:rsid w:val="009447F7"/>
    <w:rsid w:val="00953A4C"/>
    <w:rsid w:val="00970B65"/>
    <w:rsid w:val="00972440"/>
    <w:rsid w:val="009738AA"/>
    <w:rsid w:val="00984676"/>
    <w:rsid w:val="009A1132"/>
    <w:rsid w:val="009A5D1F"/>
    <w:rsid w:val="009A6059"/>
    <w:rsid w:val="009A6FA8"/>
    <w:rsid w:val="009B32FF"/>
    <w:rsid w:val="009C1EF7"/>
    <w:rsid w:val="009C489A"/>
    <w:rsid w:val="009C5A48"/>
    <w:rsid w:val="009C76B8"/>
    <w:rsid w:val="009D26E0"/>
    <w:rsid w:val="009D4F73"/>
    <w:rsid w:val="009D78B3"/>
    <w:rsid w:val="009E25AC"/>
    <w:rsid w:val="009F0526"/>
    <w:rsid w:val="009F1CDA"/>
    <w:rsid w:val="00A01081"/>
    <w:rsid w:val="00A1000F"/>
    <w:rsid w:val="00A11978"/>
    <w:rsid w:val="00A11E89"/>
    <w:rsid w:val="00A123DD"/>
    <w:rsid w:val="00A30DAF"/>
    <w:rsid w:val="00A351CC"/>
    <w:rsid w:val="00A42495"/>
    <w:rsid w:val="00A577B6"/>
    <w:rsid w:val="00A6130C"/>
    <w:rsid w:val="00A61818"/>
    <w:rsid w:val="00A6377C"/>
    <w:rsid w:val="00A651B1"/>
    <w:rsid w:val="00A7684D"/>
    <w:rsid w:val="00A82EB9"/>
    <w:rsid w:val="00A86CA2"/>
    <w:rsid w:val="00A90912"/>
    <w:rsid w:val="00A90CBB"/>
    <w:rsid w:val="00A938BC"/>
    <w:rsid w:val="00A94C74"/>
    <w:rsid w:val="00A96E0C"/>
    <w:rsid w:val="00AB0E20"/>
    <w:rsid w:val="00AB4138"/>
    <w:rsid w:val="00AB60C6"/>
    <w:rsid w:val="00AC68C1"/>
    <w:rsid w:val="00AC6E78"/>
    <w:rsid w:val="00AD2E64"/>
    <w:rsid w:val="00AE1220"/>
    <w:rsid w:val="00AE2C24"/>
    <w:rsid w:val="00AE39FB"/>
    <w:rsid w:val="00AF0B64"/>
    <w:rsid w:val="00AF0DEE"/>
    <w:rsid w:val="00AF277C"/>
    <w:rsid w:val="00AF310B"/>
    <w:rsid w:val="00B05492"/>
    <w:rsid w:val="00B10FA1"/>
    <w:rsid w:val="00B174F7"/>
    <w:rsid w:val="00B204D3"/>
    <w:rsid w:val="00B22DBB"/>
    <w:rsid w:val="00B23836"/>
    <w:rsid w:val="00B34671"/>
    <w:rsid w:val="00B349AF"/>
    <w:rsid w:val="00B35FD1"/>
    <w:rsid w:val="00B46250"/>
    <w:rsid w:val="00B601A8"/>
    <w:rsid w:val="00B67C56"/>
    <w:rsid w:val="00B74D75"/>
    <w:rsid w:val="00B7552D"/>
    <w:rsid w:val="00B76A87"/>
    <w:rsid w:val="00B81DF9"/>
    <w:rsid w:val="00B83DF5"/>
    <w:rsid w:val="00B8659D"/>
    <w:rsid w:val="00B87ACA"/>
    <w:rsid w:val="00B97EFB"/>
    <w:rsid w:val="00BA0C88"/>
    <w:rsid w:val="00BA6A58"/>
    <w:rsid w:val="00BA7B27"/>
    <w:rsid w:val="00BB14EC"/>
    <w:rsid w:val="00BB4C92"/>
    <w:rsid w:val="00BC7477"/>
    <w:rsid w:val="00BD2A98"/>
    <w:rsid w:val="00BD7052"/>
    <w:rsid w:val="00BE2910"/>
    <w:rsid w:val="00BE647F"/>
    <w:rsid w:val="00BF1118"/>
    <w:rsid w:val="00BF3909"/>
    <w:rsid w:val="00C00DE1"/>
    <w:rsid w:val="00C02A8F"/>
    <w:rsid w:val="00C030AB"/>
    <w:rsid w:val="00C139F8"/>
    <w:rsid w:val="00C21ACE"/>
    <w:rsid w:val="00C31598"/>
    <w:rsid w:val="00C474D9"/>
    <w:rsid w:val="00C52AA2"/>
    <w:rsid w:val="00C54F3E"/>
    <w:rsid w:val="00C57176"/>
    <w:rsid w:val="00C57DED"/>
    <w:rsid w:val="00C65E3A"/>
    <w:rsid w:val="00C70F49"/>
    <w:rsid w:val="00C76675"/>
    <w:rsid w:val="00C80B96"/>
    <w:rsid w:val="00C8589D"/>
    <w:rsid w:val="00C85D03"/>
    <w:rsid w:val="00C89A30"/>
    <w:rsid w:val="00C9008A"/>
    <w:rsid w:val="00C90B42"/>
    <w:rsid w:val="00C947B8"/>
    <w:rsid w:val="00C948B5"/>
    <w:rsid w:val="00CA0BEC"/>
    <w:rsid w:val="00CA103F"/>
    <w:rsid w:val="00CA318D"/>
    <w:rsid w:val="00CA65B0"/>
    <w:rsid w:val="00CB2D95"/>
    <w:rsid w:val="00CC0EE2"/>
    <w:rsid w:val="00CC4CAF"/>
    <w:rsid w:val="00CE22BE"/>
    <w:rsid w:val="00CE56D4"/>
    <w:rsid w:val="00CE6552"/>
    <w:rsid w:val="00CE6FA8"/>
    <w:rsid w:val="00D07D0A"/>
    <w:rsid w:val="00D177CC"/>
    <w:rsid w:val="00D21F9D"/>
    <w:rsid w:val="00D22599"/>
    <w:rsid w:val="00D250DB"/>
    <w:rsid w:val="00D25693"/>
    <w:rsid w:val="00D36152"/>
    <w:rsid w:val="00D36A21"/>
    <w:rsid w:val="00D4456C"/>
    <w:rsid w:val="00D50630"/>
    <w:rsid w:val="00D508C3"/>
    <w:rsid w:val="00D51DDB"/>
    <w:rsid w:val="00D56369"/>
    <w:rsid w:val="00D56B06"/>
    <w:rsid w:val="00D57229"/>
    <w:rsid w:val="00D607C5"/>
    <w:rsid w:val="00D6510C"/>
    <w:rsid w:val="00D66392"/>
    <w:rsid w:val="00D66954"/>
    <w:rsid w:val="00D77F31"/>
    <w:rsid w:val="00D858F8"/>
    <w:rsid w:val="00D85E6D"/>
    <w:rsid w:val="00D86629"/>
    <w:rsid w:val="00D94282"/>
    <w:rsid w:val="00DA012D"/>
    <w:rsid w:val="00DB34D3"/>
    <w:rsid w:val="00DB36E1"/>
    <w:rsid w:val="00DB429F"/>
    <w:rsid w:val="00DB7E81"/>
    <w:rsid w:val="00DC4694"/>
    <w:rsid w:val="00DD4413"/>
    <w:rsid w:val="00DD52D8"/>
    <w:rsid w:val="00DF62AF"/>
    <w:rsid w:val="00DF6FA9"/>
    <w:rsid w:val="00E0311E"/>
    <w:rsid w:val="00E15521"/>
    <w:rsid w:val="00E253F7"/>
    <w:rsid w:val="00E3331D"/>
    <w:rsid w:val="00E33AEA"/>
    <w:rsid w:val="00E33C16"/>
    <w:rsid w:val="00E35F08"/>
    <w:rsid w:val="00E42193"/>
    <w:rsid w:val="00E43FC3"/>
    <w:rsid w:val="00E5046D"/>
    <w:rsid w:val="00E641FF"/>
    <w:rsid w:val="00E66F84"/>
    <w:rsid w:val="00E7066F"/>
    <w:rsid w:val="00E762EB"/>
    <w:rsid w:val="00E82B57"/>
    <w:rsid w:val="00E9262F"/>
    <w:rsid w:val="00E952BB"/>
    <w:rsid w:val="00EA4D12"/>
    <w:rsid w:val="00EA6B92"/>
    <w:rsid w:val="00EC200D"/>
    <w:rsid w:val="00EC43E5"/>
    <w:rsid w:val="00EC6A74"/>
    <w:rsid w:val="00ED0C79"/>
    <w:rsid w:val="00ED2941"/>
    <w:rsid w:val="00ED487B"/>
    <w:rsid w:val="00EF53D1"/>
    <w:rsid w:val="00EF6713"/>
    <w:rsid w:val="00F003CC"/>
    <w:rsid w:val="00F03258"/>
    <w:rsid w:val="00F05171"/>
    <w:rsid w:val="00F05DE8"/>
    <w:rsid w:val="00F06F8B"/>
    <w:rsid w:val="00F143A7"/>
    <w:rsid w:val="00F14420"/>
    <w:rsid w:val="00F209EC"/>
    <w:rsid w:val="00F210B8"/>
    <w:rsid w:val="00F22B6B"/>
    <w:rsid w:val="00F25CBC"/>
    <w:rsid w:val="00F27842"/>
    <w:rsid w:val="00F3211B"/>
    <w:rsid w:val="00F3662A"/>
    <w:rsid w:val="00F43DEA"/>
    <w:rsid w:val="00F44515"/>
    <w:rsid w:val="00F530A9"/>
    <w:rsid w:val="00F70D93"/>
    <w:rsid w:val="00F74C62"/>
    <w:rsid w:val="00F75B2D"/>
    <w:rsid w:val="00F77610"/>
    <w:rsid w:val="00F77712"/>
    <w:rsid w:val="00F83BD3"/>
    <w:rsid w:val="00F901E3"/>
    <w:rsid w:val="00FB03F9"/>
    <w:rsid w:val="00FB2531"/>
    <w:rsid w:val="00FB47FE"/>
    <w:rsid w:val="00FB4C9E"/>
    <w:rsid w:val="00FC142C"/>
    <w:rsid w:val="00FD1659"/>
    <w:rsid w:val="00FD722B"/>
    <w:rsid w:val="00FE0F95"/>
    <w:rsid w:val="00FE215F"/>
    <w:rsid w:val="00FE49C8"/>
    <w:rsid w:val="00FE4A51"/>
    <w:rsid w:val="00FE7A19"/>
    <w:rsid w:val="00FE7FC6"/>
    <w:rsid w:val="01B4FCF7"/>
    <w:rsid w:val="0298A333"/>
    <w:rsid w:val="0344BA82"/>
    <w:rsid w:val="03A9A625"/>
    <w:rsid w:val="03CC5526"/>
    <w:rsid w:val="04F19469"/>
    <w:rsid w:val="05A48FDA"/>
    <w:rsid w:val="060AA175"/>
    <w:rsid w:val="07887415"/>
    <w:rsid w:val="07F51F55"/>
    <w:rsid w:val="08033739"/>
    <w:rsid w:val="09377B30"/>
    <w:rsid w:val="0ADF3E7B"/>
    <w:rsid w:val="0B63BD69"/>
    <w:rsid w:val="0C4536FF"/>
    <w:rsid w:val="0C8A2AFD"/>
    <w:rsid w:val="0D186326"/>
    <w:rsid w:val="0E104E9F"/>
    <w:rsid w:val="0E555C3D"/>
    <w:rsid w:val="0EA888C0"/>
    <w:rsid w:val="0F23CA8D"/>
    <w:rsid w:val="0F2AEDCA"/>
    <w:rsid w:val="100FA825"/>
    <w:rsid w:val="101F57E4"/>
    <w:rsid w:val="10205433"/>
    <w:rsid w:val="1036B08C"/>
    <w:rsid w:val="10F3F42D"/>
    <w:rsid w:val="11A0BB4D"/>
    <w:rsid w:val="132397BB"/>
    <w:rsid w:val="13D591DA"/>
    <w:rsid w:val="1442F03A"/>
    <w:rsid w:val="165FD12D"/>
    <w:rsid w:val="1675EB52"/>
    <w:rsid w:val="16D6001D"/>
    <w:rsid w:val="170D2343"/>
    <w:rsid w:val="183C19D0"/>
    <w:rsid w:val="18AD8016"/>
    <w:rsid w:val="18FAE809"/>
    <w:rsid w:val="1923E438"/>
    <w:rsid w:val="19EDE2D5"/>
    <w:rsid w:val="1A8DB8C5"/>
    <w:rsid w:val="1B8B645B"/>
    <w:rsid w:val="1C174335"/>
    <w:rsid w:val="1C298926"/>
    <w:rsid w:val="1C63455E"/>
    <w:rsid w:val="1C7D5C71"/>
    <w:rsid w:val="1D25D01C"/>
    <w:rsid w:val="1D6E97E1"/>
    <w:rsid w:val="1E6F5C18"/>
    <w:rsid w:val="1EC1A07D"/>
    <w:rsid w:val="1F146232"/>
    <w:rsid w:val="1FB4A6D5"/>
    <w:rsid w:val="214A1BAB"/>
    <w:rsid w:val="2152EDC6"/>
    <w:rsid w:val="21A984C5"/>
    <w:rsid w:val="24AA87D4"/>
    <w:rsid w:val="24B836D3"/>
    <w:rsid w:val="24D88B50"/>
    <w:rsid w:val="2591693F"/>
    <w:rsid w:val="25997214"/>
    <w:rsid w:val="261B3D39"/>
    <w:rsid w:val="265DA473"/>
    <w:rsid w:val="269DA9A8"/>
    <w:rsid w:val="276DF5C2"/>
    <w:rsid w:val="2844CBCB"/>
    <w:rsid w:val="28563AED"/>
    <w:rsid w:val="29698F8B"/>
    <w:rsid w:val="29BFACE8"/>
    <w:rsid w:val="29CE667D"/>
    <w:rsid w:val="29E4CEB6"/>
    <w:rsid w:val="29EE4F80"/>
    <w:rsid w:val="2A49FF38"/>
    <w:rsid w:val="2A62D555"/>
    <w:rsid w:val="2AB89076"/>
    <w:rsid w:val="2B5E5ED1"/>
    <w:rsid w:val="2C017BF0"/>
    <w:rsid w:val="2CC3A6AB"/>
    <w:rsid w:val="2DB62E11"/>
    <w:rsid w:val="2E60D914"/>
    <w:rsid w:val="2E9A963B"/>
    <w:rsid w:val="2ECEDC94"/>
    <w:rsid w:val="2ECF4044"/>
    <w:rsid w:val="2F4143C7"/>
    <w:rsid w:val="30E370E2"/>
    <w:rsid w:val="3272A097"/>
    <w:rsid w:val="32C22C96"/>
    <w:rsid w:val="3327F010"/>
    <w:rsid w:val="3451DEC0"/>
    <w:rsid w:val="3466D015"/>
    <w:rsid w:val="35224985"/>
    <w:rsid w:val="363ECE41"/>
    <w:rsid w:val="36989324"/>
    <w:rsid w:val="36E0950B"/>
    <w:rsid w:val="3719BE43"/>
    <w:rsid w:val="377124C0"/>
    <w:rsid w:val="37D61354"/>
    <w:rsid w:val="380CB90F"/>
    <w:rsid w:val="3843A6D1"/>
    <w:rsid w:val="38CBF64B"/>
    <w:rsid w:val="38FF7580"/>
    <w:rsid w:val="3A2713BF"/>
    <w:rsid w:val="3A2EF12E"/>
    <w:rsid w:val="3BAEDFAC"/>
    <w:rsid w:val="3C03704F"/>
    <w:rsid w:val="3C0FC5FF"/>
    <w:rsid w:val="3CFBD977"/>
    <w:rsid w:val="3D86DCA8"/>
    <w:rsid w:val="3E47F7AA"/>
    <w:rsid w:val="3F501019"/>
    <w:rsid w:val="3F5021AC"/>
    <w:rsid w:val="4047DF03"/>
    <w:rsid w:val="40D50E9A"/>
    <w:rsid w:val="40FC3E88"/>
    <w:rsid w:val="42160026"/>
    <w:rsid w:val="427A2EF2"/>
    <w:rsid w:val="430781E3"/>
    <w:rsid w:val="43B04550"/>
    <w:rsid w:val="43BCD445"/>
    <w:rsid w:val="43EB5F68"/>
    <w:rsid w:val="44660723"/>
    <w:rsid w:val="446971AF"/>
    <w:rsid w:val="44D7766A"/>
    <w:rsid w:val="456F06F1"/>
    <w:rsid w:val="457381A9"/>
    <w:rsid w:val="46EB21F4"/>
    <w:rsid w:val="473CD860"/>
    <w:rsid w:val="477FF0E1"/>
    <w:rsid w:val="47B5B78E"/>
    <w:rsid w:val="47F291AB"/>
    <w:rsid w:val="48A2FABF"/>
    <w:rsid w:val="49952A1B"/>
    <w:rsid w:val="49B32372"/>
    <w:rsid w:val="49CDE71E"/>
    <w:rsid w:val="4A87EFF4"/>
    <w:rsid w:val="4BB2AC3F"/>
    <w:rsid w:val="4C552792"/>
    <w:rsid w:val="4C714BD0"/>
    <w:rsid w:val="4CB152E3"/>
    <w:rsid w:val="4D39944F"/>
    <w:rsid w:val="4DB1D303"/>
    <w:rsid w:val="4DBC214D"/>
    <w:rsid w:val="4DE7FFC9"/>
    <w:rsid w:val="4DF42C3C"/>
    <w:rsid w:val="4F81231B"/>
    <w:rsid w:val="4F85ACE4"/>
    <w:rsid w:val="500B2D57"/>
    <w:rsid w:val="50AC7FD7"/>
    <w:rsid w:val="50E950A0"/>
    <w:rsid w:val="51E416BA"/>
    <w:rsid w:val="52D71186"/>
    <w:rsid w:val="530B4C14"/>
    <w:rsid w:val="5321978E"/>
    <w:rsid w:val="53256E9B"/>
    <w:rsid w:val="539431B5"/>
    <w:rsid w:val="54B18117"/>
    <w:rsid w:val="558A349B"/>
    <w:rsid w:val="5743CA5A"/>
    <w:rsid w:val="576946E2"/>
    <w:rsid w:val="5790EA80"/>
    <w:rsid w:val="59018867"/>
    <w:rsid w:val="597C361F"/>
    <w:rsid w:val="5A6CD383"/>
    <w:rsid w:val="5A92A7A0"/>
    <w:rsid w:val="5B76DBC3"/>
    <w:rsid w:val="5BA20197"/>
    <w:rsid w:val="5CC809DF"/>
    <w:rsid w:val="5D4767E3"/>
    <w:rsid w:val="5D82317C"/>
    <w:rsid w:val="5F13AEED"/>
    <w:rsid w:val="5F3439C4"/>
    <w:rsid w:val="5F81EA67"/>
    <w:rsid w:val="5FEE550F"/>
    <w:rsid w:val="60B8526C"/>
    <w:rsid w:val="60F3636A"/>
    <w:rsid w:val="616C0D53"/>
    <w:rsid w:val="639658CF"/>
    <w:rsid w:val="6399C466"/>
    <w:rsid w:val="641BB8B6"/>
    <w:rsid w:val="6456452B"/>
    <w:rsid w:val="648089A9"/>
    <w:rsid w:val="6493A7C4"/>
    <w:rsid w:val="64AD2D69"/>
    <w:rsid w:val="651E138A"/>
    <w:rsid w:val="653ADDB2"/>
    <w:rsid w:val="6554FA0B"/>
    <w:rsid w:val="657E475E"/>
    <w:rsid w:val="659CA8DF"/>
    <w:rsid w:val="65D0B951"/>
    <w:rsid w:val="65F805F2"/>
    <w:rsid w:val="66C4A0C9"/>
    <w:rsid w:val="670EA9E1"/>
    <w:rsid w:val="671A17BF"/>
    <w:rsid w:val="67F8C476"/>
    <w:rsid w:val="68058885"/>
    <w:rsid w:val="68A2331F"/>
    <w:rsid w:val="6938493C"/>
    <w:rsid w:val="696B35F7"/>
    <w:rsid w:val="6A88D09C"/>
    <w:rsid w:val="6BBDC5ED"/>
    <w:rsid w:val="6CBA7517"/>
    <w:rsid w:val="6CC8EBC1"/>
    <w:rsid w:val="6D645C9C"/>
    <w:rsid w:val="6D7D00B2"/>
    <w:rsid w:val="6DEA4D4A"/>
    <w:rsid w:val="6E02F5BC"/>
    <w:rsid w:val="6E3E6ABB"/>
    <w:rsid w:val="6F002CFD"/>
    <w:rsid w:val="6F111B5A"/>
    <w:rsid w:val="6F4D9A39"/>
    <w:rsid w:val="6FCF5A28"/>
    <w:rsid w:val="70DDBCEC"/>
    <w:rsid w:val="72A8B1C1"/>
    <w:rsid w:val="734DD5CB"/>
    <w:rsid w:val="73849EED"/>
    <w:rsid w:val="761026DC"/>
    <w:rsid w:val="76C5FB79"/>
    <w:rsid w:val="76EB8152"/>
    <w:rsid w:val="76F34B95"/>
    <w:rsid w:val="770601C9"/>
    <w:rsid w:val="786A7CFF"/>
    <w:rsid w:val="788708F8"/>
    <w:rsid w:val="7A1F0C97"/>
    <w:rsid w:val="7A454363"/>
    <w:rsid w:val="7A9C7BFE"/>
    <w:rsid w:val="7AE397FF"/>
    <w:rsid w:val="7B69B5CD"/>
    <w:rsid w:val="7BC83086"/>
    <w:rsid w:val="7C0EE78D"/>
    <w:rsid w:val="7CDE4742"/>
    <w:rsid w:val="7CE0FE79"/>
    <w:rsid w:val="7E12A8BA"/>
    <w:rsid w:val="7E7CCEDA"/>
    <w:rsid w:val="7EDF275B"/>
    <w:rsid w:val="7EFFD148"/>
    <w:rsid w:val="7F0935A6"/>
    <w:rsid w:val="7FC8A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800AE"/>
  <w15:docId w15:val="{D23FD65D-C0C2-4133-B91D-1FCC3F3B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- Pribehy"/>
    <w:qFormat/>
    <w:rsid w:val="00C00DE1"/>
    <w:pPr>
      <w:spacing w:after="240"/>
      <w:ind w:firstLine="170"/>
      <w:jc w:val="both"/>
    </w:pPr>
    <w:rPr>
      <w:rFonts w:ascii="Book Antiqua" w:hAnsi="Book Antiqua"/>
    </w:rPr>
  </w:style>
  <w:style w:type="paragraph" w:styleId="Nadpis1">
    <w:name w:val="heading 1"/>
    <w:aliases w:val="Nadpis - Pribehy"/>
    <w:basedOn w:val="Normln"/>
    <w:next w:val="Normln"/>
    <w:link w:val="Nadpis1Char"/>
    <w:uiPriority w:val="9"/>
    <w:qFormat/>
    <w:rsid w:val="00700FF0"/>
    <w:pPr>
      <w:keepNext/>
      <w:keepLines/>
      <w:spacing w:before="4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B4B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24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- Pribehy Char"/>
    <w:basedOn w:val="Standardnpsmoodstavce"/>
    <w:link w:val="Nadpis1"/>
    <w:uiPriority w:val="9"/>
    <w:rsid w:val="00700FF0"/>
    <w:rPr>
      <w:rFonts w:ascii="Book Antiqua" w:eastAsiaTheme="majorEastAsia" w:hAnsi="Book Antiqua" w:cstheme="majorBidi"/>
      <w:b/>
      <w:bCs/>
      <w:color w:val="365F91" w:themeColor="accent1" w:themeShade="BF"/>
      <w:sz w:val="28"/>
      <w:szCs w:val="28"/>
    </w:rPr>
  </w:style>
  <w:style w:type="character" w:styleId="Zdraznn">
    <w:name w:val="Emphasis"/>
    <w:basedOn w:val="Standardnpsmoodstavce"/>
    <w:uiPriority w:val="20"/>
    <w:qFormat/>
    <w:rsid w:val="00700FF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1B1"/>
    <w:rPr>
      <w:rFonts w:ascii="Book Antiqua" w:hAnsi="Book Antiqua"/>
    </w:rPr>
  </w:style>
  <w:style w:type="paragraph" w:styleId="Zpat">
    <w:name w:val="footer"/>
    <w:basedOn w:val="Normln"/>
    <w:link w:val="Zpat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1B1"/>
    <w:rPr>
      <w:rFonts w:ascii="Book Antiqua" w:hAnsi="Book Antiqu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1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74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1F9D"/>
    <w:pPr>
      <w:ind w:left="720"/>
      <w:contextualSpacing/>
    </w:pPr>
  </w:style>
  <w:style w:type="character" w:customStyle="1" w:styleId="il">
    <w:name w:val="il"/>
    <w:basedOn w:val="Standardnpsmoodstavce"/>
    <w:rsid w:val="00AF0DEE"/>
  </w:style>
  <w:style w:type="character" w:customStyle="1" w:styleId="Nadpis3Char">
    <w:name w:val="Nadpis 3 Char"/>
    <w:basedOn w:val="Standardnpsmoodstavce"/>
    <w:link w:val="Nadpis3"/>
    <w:uiPriority w:val="9"/>
    <w:semiHidden/>
    <w:rsid w:val="008B4B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7B3D0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lid-translation">
    <w:name w:val="tlid-translation"/>
    <w:basedOn w:val="Standardnpsmoodstavce"/>
    <w:rsid w:val="009E25AC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291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22DBB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24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ze">
    <w:name w:val="Revision"/>
    <w:hidden/>
    <w:uiPriority w:val="99"/>
    <w:semiHidden/>
    <w:rsid w:val="00485E1C"/>
    <w:pPr>
      <w:spacing w:after="0" w:line="240" w:lineRule="auto"/>
    </w:pPr>
    <w:rPr>
      <w:rFonts w:ascii="Book Antiqua" w:hAnsi="Book Antiqua"/>
    </w:rPr>
  </w:style>
  <w:style w:type="character" w:styleId="Odkaznakoment">
    <w:name w:val="annotation reference"/>
    <w:basedOn w:val="Standardnpsmoodstavce"/>
    <w:uiPriority w:val="99"/>
    <w:semiHidden/>
    <w:unhideWhenUsed/>
    <w:rsid w:val="00485E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85E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85E1C"/>
    <w:rPr>
      <w:rFonts w:ascii="Book Antiqua" w:hAnsi="Book Antiqu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5E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5E1C"/>
    <w:rPr>
      <w:rFonts w:ascii="Book Antiqua" w:hAnsi="Book Antiqua"/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A012D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62EF9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FB03F9"/>
    <w:pPr>
      <w:spacing w:after="0" w:line="240" w:lineRule="auto"/>
      <w:ind w:firstLine="0"/>
      <w:jc w:val="left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FB03F9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FB03F9"/>
    <w:rPr>
      <w:b/>
      <w:bCs/>
    </w:rPr>
  </w:style>
  <w:style w:type="character" w:customStyle="1" w:styleId="d2edcug0">
    <w:name w:val="d2edcug0"/>
    <w:basedOn w:val="Standardnpsmoodstavce"/>
    <w:rsid w:val="008B02B4"/>
  </w:style>
  <w:style w:type="character" w:customStyle="1" w:styleId="photolocationtext">
    <w:name w:val="photolocationtext"/>
    <w:basedOn w:val="Standardnpsmoodstavce"/>
    <w:rsid w:val="003A268F"/>
  </w:style>
  <w:style w:type="character" w:customStyle="1" w:styleId="gi">
    <w:name w:val="gi"/>
    <w:basedOn w:val="Standardnpsmoodstavce"/>
    <w:rsid w:val="00BA7B27"/>
  </w:style>
  <w:style w:type="character" w:customStyle="1" w:styleId="hwtze">
    <w:name w:val="hwtze"/>
    <w:basedOn w:val="Standardnpsmoodstavce"/>
    <w:rsid w:val="004C79D8"/>
  </w:style>
  <w:style w:type="character" w:customStyle="1" w:styleId="rynqvb">
    <w:name w:val="rynqvb"/>
    <w:basedOn w:val="Standardnpsmoodstavce"/>
    <w:rsid w:val="004C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s://www.vyzkumne-infrastruktury.cz/2021/05/cesti-vedci-rozsiruji-svou-ucast-na-velkem-rentgenovem-teleskopu-athena/" TargetMode="External"/><Relationship Id="rId26" Type="http://schemas.openxmlformats.org/officeDocument/2006/relationships/hyperlink" Target="http://progresy.physics.cz/2021/02/16/cerne-diry-jsou-budouci-giganticky-zdroj-energie-tvrdi-opavsti-astrofyzikov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gabriel.torok@physics.cz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so.org/public/czechrepublic/images/heic0409a/" TargetMode="External"/><Relationship Id="rId17" Type="http://schemas.openxmlformats.org/officeDocument/2006/relationships/hyperlink" Target="https://sci.esa.int/web/athena/-/59896-mission-summary" TargetMode="External"/><Relationship Id="rId25" Type="http://schemas.openxmlformats.org/officeDocument/2006/relationships/hyperlink" Target="http://progresy.physics.cz/2021/12/01/opavsti-fyzikove-studuji-jak-ochranit-lidstvo-pred-nebezpecnym-zarenim-cernych-der-a-vyuzit-jej-v-jeho-prospech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he-athena-x-ray-observatory.eu/es/node/143" TargetMode="External"/><Relationship Id="rId20" Type="http://schemas.openxmlformats.org/officeDocument/2006/relationships/hyperlink" Target="mailto:martin.kolos@physics.slu.cz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iopscience.iop.org/article/10.3847/1538-4357/aca0a3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mailto:petr.horalek@slu.cz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zdenek.stuchlik@physics.slu.cz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mailto:petr.horalek@slu.cz" TargetMode="External"/><Relationship Id="rId27" Type="http://schemas.openxmlformats.org/officeDocument/2006/relationships/hyperlink" Target="http://progresy.physics.cz/2022/08/03/cerne-diry-zkouma-superpocitacove-centrum-bude-to-klic-k-fuznim-elektrarnam/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progresy.physics.cz/" TargetMode="External"/><Relationship Id="rId2" Type="http://schemas.openxmlformats.org/officeDocument/2006/relationships/hyperlink" Target="http://progresy.physics.cz/" TargetMode="External"/><Relationship Id="rId1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599D23510A08448081F7EECBA4A6D4" ma:contentTypeVersion="13" ma:contentTypeDescription="Vytvoří nový dokument" ma:contentTypeScope="" ma:versionID="94cc95db2aaf831a7c73d72df27301f9">
  <xsd:schema xmlns:xsd="http://www.w3.org/2001/XMLSchema" xmlns:xs="http://www.w3.org/2001/XMLSchema" xmlns:p="http://schemas.microsoft.com/office/2006/metadata/properties" xmlns:ns2="606c038c-a783-49f2-9e13-52b41ac48c69" xmlns:ns3="8043dc2c-b784-46be-9d9e-5af77327f28e" targetNamespace="http://schemas.microsoft.com/office/2006/metadata/properties" ma:root="true" ma:fieldsID="cf5529b1e01c6e4620bbf63bccaad21f" ns2:_="" ns3:_="">
    <xsd:import namespace="606c038c-a783-49f2-9e13-52b41ac48c69"/>
    <xsd:import namespace="8043dc2c-b784-46be-9d9e-5af77327f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c038c-a783-49f2-9e13-52b41ac48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3dc2c-b784-46be-9d9e-5af77327f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2E308-2116-486B-B09A-8A53048F0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c038c-a783-49f2-9e13-52b41ac48c69"/>
    <ds:schemaRef ds:uri="8043dc2c-b784-46be-9d9e-5af77327f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4EFFBF-191F-444E-A784-8C10BB7CB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297E2-B467-41D9-AAB8-E4732F11CC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B355D8-1982-40CD-8482-98713A84A6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907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Horálek</dc:creator>
  <cp:lastModifiedBy>Petr Horálek</cp:lastModifiedBy>
  <cp:revision>11</cp:revision>
  <cp:lastPrinted>2021-07-29T11:24:00Z</cp:lastPrinted>
  <dcterms:created xsi:type="dcterms:W3CDTF">2023-04-03T14:57:00Z</dcterms:created>
  <dcterms:modified xsi:type="dcterms:W3CDTF">2023-04-04T07:21:00Z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0x010100DC599D23510A08448081F7EECBA4A6D4</vt:lpwstr>
  </property>
</Properties>
</file>