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256CC6" w14:textId="77777777" w:rsidR="00144D6E" w:rsidRPr="00C02293" w:rsidRDefault="00B905FD" w:rsidP="00144D6E">
      <w:pPr>
        <w:ind w:firstLine="0"/>
        <w:jc w:val="center"/>
        <w:rPr>
          <w:sz w:val="32"/>
          <w:szCs w:val="32"/>
        </w:rPr>
      </w:pPr>
      <w:r>
        <w:rPr>
          <w:sz w:val="32"/>
          <w:szCs w:val="32"/>
        </w:rPr>
        <w:t>Mimořádná</w:t>
      </w:r>
      <w:r w:rsidR="00F33F8E">
        <w:rPr>
          <w:sz w:val="32"/>
          <w:szCs w:val="32"/>
        </w:rPr>
        <w:t xml:space="preserve"> výstava </w:t>
      </w:r>
      <w:r w:rsidR="00F33F8E" w:rsidRPr="00F33F8E">
        <w:rPr>
          <w:sz w:val="32"/>
          <w:szCs w:val="32"/>
        </w:rPr>
        <w:t>„100 let planetárií“</w:t>
      </w:r>
      <w:r w:rsidR="00F33F8E">
        <w:rPr>
          <w:sz w:val="32"/>
          <w:szCs w:val="32"/>
        </w:rPr>
        <w:t xml:space="preserve"> v OC Breda v Opavě</w:t>
      </w:r>
    </w:p>
    <w:p w14:paraId="38CAD10E" w14:textId="77777777" w:rsidR="00CF3A95" w:rsidRDefault="00E303D3" w:rsidP="003E3200">
      <w:pPr>
        <w:rPr>
          <w:b/>
          <w:bCs/>
          <w:i/>
          <w:iCs/>
        </w:rPr>
      </w:pPr>
      <w:r>
        <w:rPr>
          <w:b/>
          <w:bCs/>
          <w:i/>
          <w:iCs/>
        </w:rPr>
        <w:t>Navštěvujete rádi</w:t>
      </w:r>
      <w:r w:rsidR="00B905FD" w:rsidRPr="009448AC">
        <w:rPr>
          <w:b/>
          <w:bCs/>
          <w:i/>
          <w:iCs/>
        </w:rPr>
        <w:t xml:space="preserve"> planetária</w:t>
      </w:r>
      <w:r>
        <w:rPr>
          <w:b/>
          <w:bCs/>
          <w:i/>
          <w:iCs/>
        </w:rPr>
        <w:t xml:space="preserve"> a zajímá vás vesmír</w:t>
      </w:r>
      <w:r w:rsidR="00B905FD" w:rsidRPr="009448AC">
        <w:rPr>
          <w:b/>
          <w:bCs/>
          <w:i/>
          <w:iCs/>
        </w:rPr>
        <w:t>? Pak</w:t>
      </w:r>
      <w:r>
        <w:rPr>
          <w:b/>
          <w:bCs/>
          <w:i/>
          <w:iCs/>
        </w:rPr>
        <w:t xml:space="preserve"> bychom </w:t>
      </w:r>
      <w:r w:rsidR="00052EE2">
        <w:rPr>
          <w:b/>
          <w:bCs/>
          <w:i/>
          <w:iCs/>
        </w:rPr>
        <w:t>v</w:t>
      </w:r>
      <w:r>
        <w:rPr>
          <w:b/>
          <w:bCs/>
          <w:i/>
          <w:iCs/>
        </w:rPr>
        <w:t xml:space="preserve">ás </w:t>
      </w:r>
      <w:r w:rsidR="008B2F8C">
        <w:rPr>
          <w:b/>
          <w:bCs/>
          <w:i/>
          <w:iCs/>
        </w:rPr>
        <w:t>rádi pozvali</w:t>
      </w:r>
      <w:r>
        <w:rPr>
          <w:b/>
          <w:bCs/>
          <w:i/>
          <w:iCs/>
        </w:rPr>
        <w:t xml:space="preserve"> </w:t>
      </w:r>
      <w:r w:rsidR="003E3200" w:rsidRPr="009448AC">
        <w:rPr>
          <w:b/>
          <w:bCs/>
          <w:i/>
          <w:iCs/>
        </w:rPr>
        <w:t xml:space="preserve">na </w:t>
      </w:r>
      <w:r w:rsidR="008B2F8C" w:rsidRPr="009448AC">
        <w:rPr>
          <w:b/>
          <w:bCs/>
          <w:i/>
          <w:iCs/>
        </w:rPr>
        <w:t>vernisáž</w:t>
      </w:r>
      <w:r w:rsidR="003E3200" w:rsidRPr="009448AC">
        <w:rPr>
          <w:b/>
          <w:bCs/>
          <w:i/>
          <w:iCs/>
        </w:rPr>
        <w:t xml:space="preserve"> „100 let planetárií“, která </w:t>
      </w:r>
      <w:r w:rsidR="008B2F8C" w:rsidRPr="009448AC">
        <w:rPr>
          <w:b/>
          <w:bCs/>
          <w:i/>
          <w:iCs/>
        </w:rPr>
        <w:t>proběhne v</w:t>
      </w:r>
      <w:r w:rsidR="003E3200" w:rsidRPr="009448AC">
        <w:rPr>
          <w:b/>
          <w:bCs/>
          <w:i/>
          <w:iCs/>
        </w:rPr>
        <w:t xml:space="preserve"> univerzitním centru </w:t>
      </w:r>
      <w:proofErr w:type="spellStart"/>
      <w:r w:rsidR="003E3200" w:rsidRPr="009448AC">
        <w:rPr>
          <w:b/>
          <w:bCs/>
          <w:i/>
          <w:iCs/>
        </w:rPr>
        <w:t>UniPoint</w:t>
      </w:r>
      <w:proofErr w:type="spellEnd"/>
      <w:r w:rsidR="003E3200" w:rsidRPr="009448AC">
        <w:rPr>
          <w:b/>
          <w:bCs/>
          <w:i/>
          <w:iCs/>
        </w:rPr>
        <w:t xml:space="preserve"> v OC Breda &amp; Weinstein v úterý 10. října 2023 v 17 hodin. </w:t>
      </w:r>
      <w:r w:rsidR="008B2F8C">
        <w:rPr>
          <w:b/>
          <w:bCs/>
          <w:i/>
          <w:iCs/>
        </w:rPr>
        <w:t xml:space="preserve">Můžete </w:t>
      </w:r>
      <w:r w:rsidR="008B2F8C" w:rsidRPr="009448AC">
        <w:rPr>
          <w:b/>
          <w:bCs/>
          <w:i/>
          <w:iCs/>
        </w:rPr>
        <w:t>se těšit</w:t>
      </w:r>
      <w:r w:rsidR="003E3200" w:rsidRPr="009448AC">
        <w:rPr>
          <w:b/>
          <w:bCs/>
          <w:i/>
          <w:iCs/>
        </w:rPr>
        <w:t xml:space="preserve"> na více než dvě desítky velkoformátových panelů, které představí vývoj projekčních planetárií od jejich vzniku v říjnu roku 1923 až po současnost. Expozice připomene také sférickou projekci </w:t>
      </w:r>
      <w:proofErr w:type="spellStart"/>
      <w:r w:rsidR="003E3200" w:rsidRPr="009448AC">
        <w:rPr>
          <w:b/>
          <w:bCs/>
          <w:i/>
          <w:iCs/>
        </w:rPr>
        <w:t>Unisféru</w:t>
      </w:r>
      <w:proofErr w:type="spellEnd"/>
      <w:r w:rsidR="003E3200" w:rsidRPr="009448AC">
        <w:rPr>
          <w:b/>
          <w:bCs/>
          <w:i/>
          <w:iCs/>
        </w:rPr>
        <w:t>, která nabízí své pořady opavské veřejnosti v budově Fyzikálního ústavu v Opavě od roku 2019. Výstava bude veřejnosti přístupná zdarma v termínu od 10. října do 10.</w:t>
      </w:r>
      <w:r w:rsidR="00E80BDC">
        <w:rPr>
          <w:b/>
          <w:bCs/>
          <w:i/>
          <w:iCs/>
        </w:rPr>
        <w:t> </w:t>
      </w:r>
      <w:r w:rsidR="003E3200" w:rsidRPr="009448AC">
        <w:rPr>
          <w:b/>
          <w:bCs/>
          <w:i/>
          <w:iCs/>
        </w:rPr>
        <w:t xml:space="preserve">listopadu 2023 v rámci provozní doby centra </w:t>
      </w:r>
      <w:proofErr w:type="spellStart"/>
      <w:r w:rsidR="003E3200" w:rsidRPr="009448AC">
        <w:rPr>
          <w:b/>
          <w:bCs/>
          <w:i/>
          <w:iCs/>
        </w:rPr>
        <w:t>UniPoint</w:t>
      </w:r>
      <w:proofErr w:type="spellEnd"/>
      <w:r w:rsidR="003E3200" w:rsidRPr="009448AC">
        <w:rPr>
          <w:b/>
          <w:bCs/>
          <w:i/>
          <w:iCs/>
        </w:rPr>
        <w:t>.</w:t>
      </w:r>
    </w:p>
    <w:p w14:paraId="57C2D9DB" w14:textId="77777777" w:rsidR="006B7B60" w:rsidRDefault="006B7B60" w:rsidP="006B7B60">
      <w:pPr>
        <w:jc w:val="center"/>
        <w:rPr>
          <w:rFonts w:cs="Times New Roman"/>
          <w:b/>
          <w:bCs/>
        </w:rPr>
      </w:pPr>
      <w:r>
        <w:rPr>
          <w:rFonts w:cs="Times New Roman"/>
          <w:b/>
          <w:bCs/>
          <w:noProof/>
        </w:rPr>
        <w:drawing>
          <wp:inline distT="0" distB="0" distL="0" distR="0" wp14:anchorId="66BD1E75" wp14:editId="00465084">
            <wp:extent cx="3486150" cy="4924187"/>
            <wp:effectExtent l="0" t="0" r="0" b="0"/>
            <wp:docPr id="155995944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761" cy="492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C833E" w14:textId="77777777" w:rsidR="00CF3A95" w:rsidRPr="009448AC" w:rsidRDefault="003D344B" w:rsidP="00CF3A95">
      <w:pPr>
        <w:rPr>
          <w:rFonts w:cs="Times New Roman"/>
          <w:b/>
          <w:bCs/>
        </w:rPr>
      </w:pPr>
      <w:r w:rsidRPr="009448AC">
        <w:rPr>
          <w:rFonts w:cs="Times New Roman"/>
          <w:b/>
          <w:bCs/>
        </w:rPr>
        <w:lastRenderedPageBreak/>
        <w:t>Historie planetárií</w:t>
      </w:r>
    </w:p>
    <w:p w14:paraId="6BB3D5CF" w14:textId="77777777" w:rsidR="003D344B" w:rsidRPr="009448AC" w:rsidRDefault="003D344B" w:rsidP="00CF3A95">
      <w:pPr>
        <w:rPr>
          <w:rFonts w:cs="Times New Roman"/>
        </w:rPr>
      </w:pPr>
      <w:r w:rsidRPr="009448AC">
        <w:rPr>
          <w:rFonts w:cs="Times New Roman"/>
        </w:rPr>
        <w:t xml:space="preserve">Již před staletími </w:t>
      </w:r>
      <w:r w:rsidR="00BF5D51">
        <w:rPr>
          <w:rFonts w:cs="Times New Roman"/>
        </w:rPr>
        <w:t>vznikly</w:t>
      </w:r>
      <w:r w:rsidRPr="009448AC">
        <w:rPr>
          <w:rFonts w:cs="Times New Roman"/>
        </w:rPr>
        <w:t xml:space="preserve"> </w:t>
      </w:r>
      <w:r w:rsidR="00BF5D51">
        <w:rPr>
          <w:rFonts w:cs="Times New Roman"/>
        </w:rPr>
        <w:t>různé mechanické modely</w:t>
      </w:r>
      <w:r w:rsidRPr="009448AC">
        <w:rPr>
          <w:rFonts w:cs="Times New Roman"/>
        </w:rPr>
        <w:t xml:space="preserve">, </w:t>
      </w:r>
      <w:r w:rsidR="00AD0AC0" w:rsidRPr="009448AC">
        <w:rPr>
          <w:rFonts w:cs="Times New Roman"/>
        </w:rPr>
        <w:t>kter</w:t>
      </w:r>
      <w:r w:rsidR="00AD0AC0">
        <w:rPr>
          <w:rFonts w:cs="Times New Roman"/>
        </w:rPr>
        <w:t>é</w:t>
      </w:r>
      <w:r w:rsidR="00AD0AC0" w:rsidRPr="009448AC">
        <w:rPr>
          <w:rFonts w:cs="Times New Roman"/>
        </w:rPr>
        <w:t xml:space="preserve"> umožňovaly</w:t>
      </w:r>
      <w:r w:rsidR="00BF5D51">
        <w:rPr>
          <w:rFonts w:cs="Times New Roman"/>
        </w:rPr>
        <w:t xml:space="preserve"> </w:t>
      </w:r>
      <w:r w:rsidR="00AD0AC0">
        <w:rPr>
          <w:rFonts w:cs="Times New Roman"/>
        </w:rPr>
        <w:t xml:space="preserve">znázornit </w:t>
      </w:r>
      <w:r w:rsidR="00AD0AC0" w:rsidRPr="009448AC">
        <w:rPr>
          <w:rFonts w:cs="Times New Roman"/>
        </w:rPr>
        <w:t>pohyb</w:t>
      </w:r>
      <w:r w:rsidRPr="009448AC">
        <w:rPr>
          <w:rFonts w:cs="Times New Roman"/>
        </w:rPr>
        <w:t xml:space="preserve"> planet</w:t>
      </w:r>
      <w:r w:rsidR="00BF5D51">
        <w:rPr>
          <w:rFonts w:cs="Times New Roman"/>
        </w:rPr>
        <w:t xml:space="preserve"> ve Sluneční soustavě a</w:t>
      </w:r>
      <w:r w:rsidRPr="009448AC">
        <w:rPr>
          <w:rFonts w:cs="Times New Roman"/>
        </w:rPr>
        <w:t xml:space="preserve"> nazýval</w:t>
      </w:r>
      <w:r w:rsidR="00BF5D51">
        <w:rPr>
          <w:rFonts w:cs="Times New Roman"/>
        </w:rPr>
        <w:t>y se</w:t>
      </w:r>
      <w:r w:rsidRPr="009448AC">
        <w:rPr>
          <w:rFonts w:cs="Times New Roman"/>
        </w:rPr>
        <w:t xml:space="preserve"> planetária. </w:t>
      </w:r>
      <w:hyperlink r:id="rId11" w:history="1">
        <w:r w:rsidRPr="006F1271">
          <w:rPr>
            <w:rStyle w:val="Hypertextovodkaz"/>
            <w:rFonts w:cs="Times New Roman"/>
          </w:rPr>
          <w:t>Historie planetárií</w:t>
        </w:r>
      </w:hyperlink>
      <w:r w:rsidRPr="009448AC">
        <w:rPr>
          <w:rFonts w:cs="Times New Roman"/>
        </w:rPr>
        <w:t xml:space="preserve"> v dnešním slova smyslu – projekční</w:t>
      </w:r>
      <w:r w:rsidR="00BF5D51">
        <w:rPr>
          <w:rFonts w:cs="Times New Roman"/>
        </w:rPr>
        <w:t>ch</w:t>
      </w:r>
      <w:r w:rsidRPr="009448AC">
        <w:rPr>
          <w:rFonts w:cs="Times New Roman"/>
        </w:rPr>
        <w:t xml:space="preserve"> planetári</w:t>
      </w:r>
      <w:r w:rsidR="00BF5D51">
        <w:rPr>
          <w:rFonts w:cs="Times New Roman"/>
        </w:rPr>
        <w:t>í</w:t>
      </w:r>
      <w:r w:rsidRPr="009448AC">
        <w:rPr>
          <w:rFonts w:cs="Times New Roman"/>
        </w:rPr>
        <w:t xml:space="preserve"> – </w:t>
      </w:r>
      <w:r w:rsidR="00BF5D51">
        <w:rPr>
          <w:rFonts w:cs="Times New Roman"/>
        </w:rPr>
        <w:t>se</w:t>
      </w:r>
      <w:r w:rsidR="00E80BDC">
        <w:rPr>
          <w:rFonts w:cs="Times New Roman"/>
        </w:rPr>
        <w:t xml:space="preserve"> </w:t>
      </w:r>
      <w:r w:rsidRPr="009448AC">
        <w:rPr>
          <w:rFonts w:cs="Times New Roman"/>
        </w:rPr>
        <w:t>však začala</w:t>
      </w:r>
      <w:r w:rsidR="00BF5D51">
        <w:rPr>
          <w:rFonts w:cs="Times New Roman"/>
        </w:rPr>
        <w:t xml:space="preserve"> psát</w:t>
      </w:r>
      <w:r w:rsidRPr="009448AC">
        <w:rPr>
          <w:rFonts w:cs="Times New Roman"/>
        </w:rPr>
        <w:t xml:space="preserve"> až na počátku 20. století</w:t>
      </w:r>
      <w:r w:rsidR="00B45566" w:rsidRPr="009448AC">
        <w:rPr>
          <w:rFonts w:cs="Times New Roman"/>
        </w:rPr>
        <w:t xml:space="preserve">. Některá mechanická zařízení </w:t>
      </w:r>
      <w:r w:rsidR="00AD0AC0" w:rsidRPr="009448AC">
        <w:rPr>
          <w:rFonts w:cs="Times New Roman"/>
        </w:rPr>
        <w:t>nebo glóby</w:t>
      </w:r>
      <w:r w:rsidR="005A7BC2">
        <w:rPr>
          <w:rFonts w:cs="Times New Roman"/>
        </w:rPr>
        <w:t xml:space="preserve"> noční oblohy</w:t>
      </w:r>
      <w:r w:rsidR="00B45566" w:rsidRPr="009448AC">
        <w:rPr>
          <w:rFonts w:cs="Times New Roman"/>
        </w:rPr>
        <w:t xml:space="preserve">, které se dochovaly (např. </w:t>
      </w:r>
      <w:proofErr w:type="spellStart"/>
      <w:r w:rsidR="00B45566" w:rsidRPr="009448AC">
        <w:rPr>
          <w:rFonts w:cs="Times New Roman"/>
        </w:rPr>
        <w:t>Gottorp</w:t>
      </w:r>
      <w:proofErr w:type="spellEnd"/>
      <w:r w:rsidR="00B45566" w:rsidRPr="009448AC">
        <w:rPr>
          <w:rFonts w:cs="Times New Roman"/>
        </w:rPr>
        <w:t xml:space="preserve"> Globe</w:t>
      </w:r>
      <w:r w:rsidR="000B2BEE">
        <w:rPr>
          <w:rFonts w:cs="Times New Roman"/>
        </w:rPr>
        <w:t xml:space="preserve"> z roku </w:t>
      </w:r>
      <w:r w:rsidR="00B45566" w:rsidRPr="009448AC">
        <w:rPr>
          <w:rFonts w:cs="Times New Roman"/>
        </w:rPr>
        <w:t>1664</w:t>
      </w:r>
      <w:r w:rsidR="000B2BEE">
        <w:rPr>
          <w:rFonts w:cs="Times New Roman"/>
        </w:rPr>
        <w:t xml:space="preserve"> nebo </w:t>
      </w:r>
      <w:proofErr w:type="spellStart"/>
      <w:r w:rsidR="00B45566" w:rsidRPr="009448AC">
        <w:rPr>
          <w:rFonts w:cs="Times New Roman"/>
        </w:rPr>
        <w:t>Atwood</w:t>
      </w:r>
      <w:r w:rsidR="005A7BC2">
        <w:rPr>
          <w:rFonts w:cs="Times New Roman"/>
        </w:rPr>
        <w:t>ova</w:t>
      </w:r>
      <w:proofErr w:type="spellEnd"/>
      <w:r w:rsidR="005A7BC2">
        <w:rPr>
          <w:rFonts w:cs="Times New Roman"/>
        </w:rPr>
        <w:t xml:space="preserve"> klenba</w:t>
      </w:r>
      <w:r w:rsidR="00B45566" w:rsidRPr="009448AC">
        <w:rPr>
          <w:rFonts w:cs="Times New Roman"/>
        </w:rPr>
        <w:t xml:space="preserve"> </w:t>
      </w:r>
      <w:r w:rsidR="000B2BEE">
        <w:rPr>
          <w:rFonts w:cs="Times New Roman"/>
        </w:rPr>
        <w:t xml:space="preserve">z roku </w:t>
      </w:r>
      <w:r w:rsidR="00B45566" w:rsidRPr="009448AC">
        <w:rPr>
          <w:rFonts w:cs="Times New Roman"/>
        </w:rPr>
        <w:t xml:space="preserve">1913), demonstrovaly zejména pohybové </w:t>
      </w:r>
      <w:r w:rsidR="00AD0AC0">
        <w:rPr>
          <w:rFonts w:cs="Times New Roman"/>
        </w:rPr>
        <w:t xml:space="preserve">vztahy </w:t>
      </w:r>
      <w:r w:rsidR="00AD0AC0" w:rsidRPr="009448AC">
        <w:rPr>
          <w:rFonts w:cs="Times New Roman"/>
        </w:rPr>
        <w:t>a</w:t>
      </w:r>
      <w:r w:rsidR="00B45566" w:rsidRPr="009448AC">
        <w:rPr>
          <w:rFonts w:cs="Times New Roman"/>
        </w:rPr>
        <w:t xml:space="preserve"> umožňovaly geocentrický pohled na </w:t>
      </w:r>
      <w:r w:rsidR="00630D83">
        <w:rPr>
          <w:rFonts w:cs="Times New Roman"/>
        </w:rPr>
        <w:t>pohyby hvězd i planet</w:t>
      </w:r>
      <w:r w:rsidR="00B45566" w:rsidRPr="009448AC">
        <w:rPr>
          <w:rFonts w:cs="Times New Roman"/>
        </w:rPr>
        <w:t xml:space="preserve"> na noční obloze.</w:t>
      </w:r>
      <w:r w:rsidR="00A54E14" w:rsidRPr="009448AC">
        <w:rPr>
          <w:rFonts w:cs="Times New Roman"/>
        </w:rPr>
        <w:t xml:space="preserve"> První </w:t>
      </w:r>
      <w:r w:rsidR="00631487">
        <w:rPr>
          <w:rFonts w:cs="Times New Roman"/>
        </w:rPr>
        <w:t>„</w:t>
      </w:r>
      <w:r w:rsidR="00A54E14" w:rsidRPr="009448AC">
        <w:rPr>
          <w:rFonts w:cs="Times New Roman"/>
        </w:rPr>
        <w:t>hvězdný</w:t>
      </w:r>
      <w:r w:rsidR="00631487">
        <w:rPr>
          <w:rFonts w:cs="Times New Roman"/>
        </w:rPr>
        <w:t>“</w:t>
      </w:r>
      <w:r w:rsidR="00A54E14" w:rsidRPr="009448AC">
        <w:rPr>
          <w:rFonts w:cs="Times New Roman"/>
        </w:rPr>
        <w:t xml:space="preserve"> projektor</w:t>
      </w:r>
      <w:r w:rsidR="00631487">
        <w:rPr>
          <w:rFonts w:cs="Times New Roman"/>
        </w:rPr>
        <w:t xml:space="preserve"> </w:t>
      </w:r>
      <w:r w:rsidR="00631487" w:rsidRPr="009448AC">
        <w:rPr>
          <w:rFonts w:cs="Times New Roman"/>
        </w:rPr>
        <w:t>ZEISS</w:t>
      </w:r>
      <w:r w:rsidR="00A54E14" w:rsidRPr="009448AC">
        <w:rPr>
          <w:rFonts w:cs="Times New Roman"/>
        </w:rPr>
        <w:t>, tedy opt</w:t>
      </w:r>
      <w:r w:rsidR="005A7BC2">
        <w:rPr>
          <w:rFonts w:cs="Times New Roman"/>
        </w:rPr>
        <w:t>icko-</w:t>
      </w:r>
      <w:r w:rsidR="00A54E14" w:rsidRPr="009448AC">
        <w:rPr>
          <w:rFonts w:cs="Times New Roman"/>
        </w:rPr>
        <w:t xml:space="preserve">mechanické </w:t>
      </w:r>
      <w:r w:rsidR="00790384">
        <w:rPr>
          <w:rFonts w:cs="Times New Roman"/>
        </w:rPr>
        <w:t>planetárium</w:t>
      </w:r>
      <w:r w:rsidR="00A54E14" w:rsidRPr="009448AC">
        <w:rPr>
          <w:rFonts w:cs="Times New Roman"/>
        </w:rPr>
        <w:t xml:space="preserve">, byl </w:t>
      </w:r>
      <w:r w:rsidR="005A7BC2">
        <w:rPr>
          <w:rFonts w:cs="Times New Roman"/>
        </w:rPr>
        <w:t>uveden do provozu</w:t>
      </w:r>
      <w:r w:rsidR="00A54E14" w:rsidRPr="009448AC">
        <w:rPr>
          <w:rFonts w:cs="Times New Roman"/>
        </w:rPr>
        <w:t xml:space="preserve"> 16. září </w:t>
      </w:r>
      <w:r w:rsidR="00631487">
        <w:rPr>
          <w:rFonts w:cs="Times New Roman"/>
        </w:rPr>
        <w:t xml:space="preserve">roku </w:t>
      </w:r>
      <w:r w:rsidR="00A54E14" w:rsidRPr="009448AC">
        <w:rPr>
          <w:rFonts w:cs="Times New Roman"/>
        </w:rPr>
        <w:t xml:space="preserve">1923 </w:t>
      </w:r>
      <w:r w:rsidR="00410DE8" w:rsidRPr="009448AC">
        <w:rPr>
          <w:rFonts w:cs="Times New Roman"/>
        </w:rPr>
        <w:t xml:space="preserve">a o měsíc později byl představen oficiálním zástupcům </w:t>
      </w:r>
      <w:r w:rsidR="005A7BC2">
        <w:rPr>
          <w:rFonts w:cs="Times New Roman"/>
        </w:rPr>
        <w:t>při</w:t>
      </w:r>
      <w:r w:rsidR="00410DE8" w:rsidRPr="009448AC">
        <w:rPr>
          <w:rFonts w:cs="Times New Roman"/>
        </w:rPr>
        <w:t xml:space="preserve"> neveřejné </w:t>
      </w:r>
      <w:r w:rsidR="005A7BC2">
        <w:rPr>
          <w:rFonts w:cs="Times New Roman"/>
        </w:rPr>
        <w:t>projekci</w:t>
      </w:r>
      <w:r w:rsidR="00410DE8" w:rsidRPr="009448AC">
        <w:rPr>
          <w:rFonts w:cs="Times New Roman"/>
        </w:rPr>
        <w:t xml:space="preserve">. První veřejná prezentace se konala v roce 1924 a vešla do historie jako „Zázrak z Jeny“. Právě </w:t>
      </w:r>
      <w:r w:rsidR="005A7BC2">
        <w:rPr>
          <w:rFonts w:cs="Times New Roman"/>
        </w:rPr>
        <w:t xml:space="preserve">tyto </w:t>
      </w:r>
      <w:r w:rsidR="00AD0AC0">
        <w:rPr>
          <w:rFonts w:cs="Times New Roman"/>
        </w:rPr>
        <w:t>události se</w:t>
      </w:r>
      <w:r w:rsidR="005A7BC2">
        <w:rPr>
          <w:rFonts w:cs="Times New Roman"/>
        </w:rPr>
        <w:t xml:space="preserve"> </w:t>
      </w:r>
      <w:r w:rsidR="00AD0AC0" w:rsidRPr="009448AC">
        <w:rPr>
          <w:rFonts w:cs="Times New Roman"/>
        </w:rPr>
        <w:t>považuj</w:t>
      </w:r>
      <w:r w:rsidR="00AD0AC0">
        <w:rPr>
          <w:rFonts w:cs="Times New Roman"/>
        </w:rPr>
        <w:t>í</w:t>
      </w:r>
      <w:r w:rsidR="00410DE8" w:rsidRPr="009448AC">
        <w:rPr>
          <w:rFonts w:cs="Times New Roman"/>
        </w:rPr>
        <w:t xml:space="preserve"> za počátek éry </w:t>
      </w:r>
      <w:r w:rsidR="005A7BC2">
        <w:rPr>
          <w:rFonts w:cs="Times New Roman"/>
        </w:rPr>
        <w:t xml:space="preserve">moderních </w:t>
      </w:r>
      <w:r w:rsidR="00410DE8" w:rsidRPr="009448AC">
        <w:rPr>
          <w:rFonts w:cs="Times New Roman"/>
        </w:rPr>
        <w:t>planetárií a letos od tohoto milníku uplyn</w:t>
      </w:r>
      <w:r w:rsidR="005A7BC2">
        <w:rPr>
          <w:rFonts w:cs="Times New Roman"/>
        </w:rPr>
        <w:t>e</w:t>
      </w:r>
      <w:r w:rsidR="00410DE8" w:rsidRPr="009448AC">
        <w:rPr>
          <w:rFonts w:cs="Times New Roman"/>
        </w:rPr>
        <w:t xml:space="preserve"> přesně 100 let.</w:t>
      </w:r>
    </w:p>
    <w:p w14:paraId="6D1E62CD" w14:textId="77777777" w:rsidR="009448AC" w:rsidRPr="009448AC" w:rsidRDefault="009448AC" w:rsidP="00CF3A95">
      <w:pPr>
        <w:rPr>
          <w:rFonts w:cs="Times New Roman"/>
          <w:b/>
          <w:bCs/>
        </w:rPr>
      </w:pPr>
      <w:r w:rsidRPr="009448AC">
        <w:rPr>
          <w:rFonts w:cs="Times New Roman"/>
          <w:b/>
          <w:bCs/>
        </w:rPr>
        <w:t xml:space="preserve">Výstava zve </w:t>
      </w:r>
      <w:r w:rsidR="00E303D3">
        <w:rPr>
          <w:rFonts w:cs="Times New Roman"/>
          <w:b/>
          <w:bCs/>
        </w:rPr>
        <w:t>na ohlédnutí do historie a nahlédnutí do budoucnosti</w:t>
      </w:r>
    </w:p>
    <w:p w14:paraId="41C1555F" w14:textId="77777777" w:rsidR="009478BB" w:rsidRDefault="009448AC" w:rsidP="00CF3A95">
      <w:pPr>
        <w:rPr>
          <w:rFonts w:cs="Times New Roman"/>
        </w:rPr>
      </w:pPr>
      <w:r w:rsidRPr="009448AC">
        <w:rPr>
          <w:rFonts w:cs="Times New Roman"/>
        </w:rPr>
        <w:t xml:space="preserve">Jednotlivé panely výstavy zvou návštěvníky na obrazovou i informační cestu do historie od počátků novodobých planetárií až </w:t>
      </w:r>
      <w:r w:rsidR="00B2379A">
        <w:rPr>
          <w:rFonts w:cs="Times New Roman"/>
        </w:rPr>
        <w:t>p</w:t>
      </w:r>
      <w:r w:rsidRPr="009448AC">
        <w:rPr>
          <w:rFonts w:cs="Times New Roman"/>
        </w:rPr>
        <w:t>o současnost. Ukazuj</w:t>
      </w:r>
      <w:r w:rsidR="005A7BC2">
        <w:rPr>
          <w:rFonts w:cs="Times New Roman"/>
        </w:rPr>
        <w:t>í</w:t>
      </w:r>
      <w:r w:rsidRPr="009448AC">
        <w:rPr>
          <w:rFonts w:cs="Times New Roman"/>
        </w:rPr>
        <w:t xml:space="preserve"> vývoj technologií, které se postupně objevovaly ve vyhlášených </w:t>
      </w:r>
      <w:hyperlink r:id="rId12" w:history="1">
        <w:r w:rsidRPr="006F1271">
          <w:rPr>
            <w:rStyle w:val="Hypertextovodkaz"/>
            <w:rFonts w:cs="Times New Roman"/>
          </w:rPr>
          <w:t>planetárií</w:t>
        </w:r>
        <w:r w:rsidR="005A7BC2">
          <w:rPr>
            <w:rStyle w:val="Hypertextovodkaz"/>
            <w:rFonts w:cs="Times New Roman"/>
          </w:rPr>
          <w:t>ch</w:t>
        </w:r>
        <w:r w:rsidRPr="006F1271">
          <w:rPr>
            <w:rStyle w:val="Hypertextovodkaz"/>
            <w:rFonts w:cs="Times New Roman"/>
          </w:rPr>
          <w:t xml:space="preserve"> po celém světě</w:t>
        </w:r>
      </w:hyperlink>
      <w:r w:rsidR="005A7BC2">
        <w:rPr>
          <w:rFonts w:cs="Times New Roman"/>
        </w:rPr>
        <w:t xml:space="preserve"> a které </w:t>
      </w:r>
      <w:r w:rsidRPr="009448AC">
        <w:rPr>
          <w:rFonts w:cs="Times New Roman"/>
        </w:rPr>
        <w:t xml:space="preserve">určovaly </w:t>
      </w:r>
      <w:r w:rsidR="005A7BC2">
        <w:rPr>
          <w:rFonts w:cs="Times New Roman"/>
        </w:rPr>
        <w:t>progresivní</w:t>
      </w:r>
      <w:r w:rsidRPr="009448AC">
        <w:rPr>
          <w:rFonts w:cs="Times New Roman"/>
        </w:rPr>
        <w:t xml:space="preserve"> vývojový směr. Největší cestu přitom urazil způsob projekce – od původních opt</w:t>
      </w:r>
      <w:r w:rsidR="005A7BC2">
        <w:rPr>
          <w:rFonts w:cs="Times New Roman"/>
        </w:rPr>
        <w:t>icko-</w:t>
      </w:r>
      <w:r w:rsidRPr="009448AC">
        <w:rPr>
          <w:rFonts w:cs="Times New Roman"/>
        </w:rPr>
        <w:t xml:space="preserve">mechanických přístrojů se moderní planetária postupně přesunula k digitální projekci, která umožňuje i výrazně kreativnější tvůrčí </w:t>
      </w:r>
      <w:r w:rsidR="005A7BC2">
        <w:rPr>
          <w:rFonts w:cs="Times New Roman"/>
        </w:rPr>
        <w:t>počiny. D</w:t>
      </w:r>
      <w:r w:rsidRPr="009448AC">
        <w:rPr>
          <w:rFonts w:cs="Times New Roman"/>
        </w:rPr>
        <w:t xml:space="preserve">iváky tak vtáhne nejen pod umělou noční oblohu, ale </w:t>
      </w:r>
      <w:r w:rsidR="009478BB">
        <w:rPr>
          <w:rFonts w:cs="Times New Roman"/>
        </w:rPr>
        <w:t xml:space="preserve">mohou se </w:t>
      </w:r>
      <w:r w:rsidRPr="009448AC">
        <w:rPr>
          <w:rFonts w:cs="Times New Roman"/>
        </w:rPr>
        <w:t xml:space="preserve">doslova </w:t>
      </w:r>
      <w:r w:rsidR="009478BB">
        <w:rPr>
          <w:rFonts w:cs="Times New Roman"/>
        </w:rPr>
        <w:t xml:space="preserve">proletět </w:t>
      </w:r>
      <w:r w:rsidR="00F52F66">
        <w:rPr>
          <w:rFonts w:cs="Times New Roman"/>
        </w:rPr>
        <w:t xml:space="preserve">celou </w:t>
      </w:r>
      <w:r w:rsidR="00F52F66" w:rsidRPr="009448AC">
        <w:rPr>
          <w:rFonts w:cs="Times New Roman"/>
        </w:rPr>
        <w:t>Sluneční</w:t>
      </w:r>
      <w:r w:rsidRPr="009448AC">
        <w:rPr>
          <w:rFonts w:cs="Times New Roman"/>
        </w:rPr>
        <w:t xml:space="preserve"> soustavou, mlhovinami, naší Galaxií i celým známým vesmírem. </w:t>
      </w:r>
    </w:p>
    <w:p w14:paraId="30F503F1" w14:textId="77777777" w:rsidR="009448AC" w:rsidRDefault="00E303D3" w:rsidP="00CF3A95">
      <w:pPr>
        <w:rPr>
          <w:rFonts w:cs="Times New Roman"/>
        </w:rPr>
      </w:pPr>
      <w:r w:rsidRPr="009448AC">
        <w:rPr>
          <w:rFonts w:cs="Times New Roman"/>
        </w:rPr>
        <w:t>Současnost,</w:t>
      </w:r>
      <w:r w:rsidR="009448AC" w:rsidRPr="009448AC">
        <w:rPr>
          <w:rFonts w:cs="Times New Roman"/>
        </w:rPr>
        <w:t xml:space="preserve"> a především budoucnost </w:t>
      </w:r>
      <w:r w:rsidR="007F1673">
        <w:rPr>
          <w:rFonts w:cs="Times New Roman"/>
        </w:rPr>
        <w:t>planetárií</w:t>
      </w:r>
      <w:r>
        <w:rPr>
          <w:rFonts w:cs="Times New Roman"/>
        </w:rPr>
        <w:t xml:space="preserve">, </w:t>
      </w:r>
      <w:r w:rsidR="009448AC" w:rsidRPr="009448AC">
        <w:rPr>
          <w:rFonts w:cs="Times New Roman"/>
        </w:rPr>
        <w:t>p</w:t>
      </w:r>
      <w:r w:rsidR="009478BB">
        <w:rPr>
          <w:rFonts w:cs="Times New Roman"/>
        </w:rPr>
        <w:t>ak</w:t>
      </w:r>
      <w:r w:rsidR="009448AC" w:rsidRPr="009448AC">
        <w:rPr>
          <w:rFonts w:cs="Times New Roman"/>
        </w:rPr>
        <w:t xml:space="preserve"> </w:t>
      </w:r>
      <w:proofErr w:type="gramStart"/>
      <w:r w:rsidR="009448AC" w:rsidRPr="009448AC">
        <w:rPr>
          <w:rFonts w:cs="Times New Roman"/>
        </w:rPr>
        <w:t>patří</w:t>
      </w:r>
      <w:proofErr w:type="gramEnd"/>
      <w:r w:rsidR="009448AC" w:rsidRPr="009448AC">
        <w:rPr>
          <w:rFonts w:cs="Times New Roman"/>
        </w:rPr>
        <w:t xml:space="preserve"> 3D technologiím, které divá</w:t>
      </w:r>
      <w:r w:rsidR="00B2379A">
        <w:rPr>
          <w:rFonts w:cs="Times New Roman"/>
        </w:rPr>
        <w:t>kům</w:t>
      </w:r>
      <w:r w:rsidR="009478BB">
        <w:rPr>
          <w:rFonts w:cs="Times New Roman"/>
        </w:rPr>
        <w:t xml:space="preserve"> </w:t>
      </w:r>
      <w:r w:rsidR="009448AC" w:rsidRPr="009448AC">
        <w:rPr>
          <w:rFonts w:cs="Times New Roman"/>
        </w:rPr>
        <w:t>umož</w:t>
      </w:r>
      <w:r w:rsidR="009478BB">
        <w:rPr>
          <w:rFonts w:cs="Times New Roman"/>
        </w:rPr>
        <w:t>n</w:t>
      </w:r>
      <w:r w:rsidR="00B2379A">
        <w:rPr>
          <w:rFonts w:cs="Times New Roman"/>
        </w:rPr>
        <w:t>í</w:t>
      </w:r>
      <w:r w:rsidR="009448AC" w:rsidRPr="009448AC">
        <w:rPr>
          <w:rFonts w:cs="Times New Roman"/>
        </w:rPr>
        <w:t xml:space="preserve"> vnímat let vesmírem (</w:t>
      </w:r>
      <w:r>
        <w:rPr>
          <w:rFonts w:cs="Times New Roman"/>
        </w:rPr>
        <w:t xml:space="preserve">nebo </w:t>
      </w:r>
      <w:r w:rsidR="00B2379A">
        <w:rPr>
          <w:rFonts w:cs="Times New Roman"/>
        </w:rPr>
        <w:t>třeba také potápění</w:t>
      </w:r>
      <w:r w:rsidR="009448AC" w:rsidRPr="009448AC">
        <w:rPr>
          <w:rFonts w:cs="Times New Roman"/>
        </w:rPr>
        <w:t xml:space="preserve"> v oceánu) prostorově z pohodlí sklápěcích </w:t>
      </w:r>
      <w:r w:rsidR="009478BB">
        <w:rPr>
          <w:rFonts w:cs="Times New Roman"/>
        </w:rPr>
        <w:t>křesel</w:t>
      </w:r>
      <w:r w:rsidR="009448AC" w:rsidRPr="009448AC">
        <w:rPr>
          <w:rFonts w:cs="Times New Roman"/>
        </w:rPr>
        <w:t xml:space="preserve">. </w:t>
      </w:r>
      <w:r w:rsidR="00631487">
        <w:rPr>
          <w:rFonts w:cs="Times New Roman"/>
        </w:rPr>
        <w:t>Planetári</w:t>
      </w:r>
      <w:r w:rsidR="00CF368F">
        <w:rPr>
          <w:rFonts w:cs="Times New Roman"/>
        </w:rPr>
        <w:t>a</w:t>
      </w:r>
      <w:r w:rsidR="00631487">
        <w:rPr>
          <w:rFonts w:cs="Times New Roman"/>
        </w:rPr>
        <w:t xml:space="preserve">, sférickou projekci, je tak </w:t>
      </w:r>
      <w:r w:rsidR="00CF368F">
        <w:rPr>
          <w:rFonts w:cs="Times New Roman"/>
        </w:rPr>
        <w:t xml:space="preserve">dnes </w:t>
      </w:r>
      <w:r w:rsidR="00631487">
        <w:rPr>
          <w:rFonts w:cs="Times New Roman"/>
        </w:rPr>
        <w:t>možné zařadit mezi imerzivní média</w:t>
      </w:r>
      <w:r w:rsidR="00CF368F">
        <w:rPr>
          <w:rFonts w:cs="Times New Roman"/>
        </w:rPr>
        <w:t xml:space="preserve"> bez obsahového vymezení. Jako jediné z nich umožňuje „sociální“ interakci diváků obdobně jako je tomu v divadle nebo biografu</w:t>
      </w:r>
      <w:r w:rsidR="00631487">
        <w:rPr>
          <w:rFonts w:cs="Times New Roman"/>
        </w:rPr>
        <w:t xml:space="preserve">. </w:t>
      </w:r>
      <w:r w:rsidR="009448AC" w:rsidRPr="009448AC">
        <w:rPr>
          <w:rFonts w:cs="Times New Roman"/>
        </w:rPr>
        <w:t>Tohoto trendu se drží i opavské univerzitní planetárium Unisféra.</w:t>
      </w:r>
    </w:p>
    <w:p w14:paraId="42A4F3A4" w14:textId="77777777" w:rsidR="00370148" w:rsidRPr="00370148" w:rsidRDefault="00370148" w:rsidP="00370148">
      <w:pPr>
        <w:ind w:firstLine="0"/>
        <w:jc w:val="center"/>
        <w:rPr>
          <w:rFonts w:cs="Times New Roman"/>
          <w:i/>
          <w:iCs/>
        </w:rPr>
      </w:pPr>
      <w:r w:rsidRPr="00370148">
        <w:rPr>
          <w:rFonts w:cs="Times New Roman"/>
          <w:i/>
          <w:iCs/>
          <w:noProof/>
        </w:rPr>
        <w:lastRenderedPageBreak/>
        <w:drawing>
          <wp:inline distT="0" distB="0" distL="0" distR="0" wp14:anchorId="248B7B8C" wp14:editId="160F680E">
            <wp:extent cx="5715000" cy="4572000"/>
            <wp:effectExtent l="0" t="0" r="0" b="0"/>
            <wp:docPr id="160361253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3B22B" w14:textId="77777777" w:rsidR="00370148" w:rsidRPr="00370148" w:rsidRDefault="00370148" w:rsidP="00370148">
      <w:pPr>
        <w:ind w:firstLine="0"/>
        <w:jc w:val="center"/>
        <w:rPr>
          <w:rFonts w:cs="Times New Roman"/>
          <w:i/>
          <w:iCs/>
        </w:rPr>
      </w:pPr>
      <w:r w:rsidRPr="00370148">
        <w:rPr>
          <w:rFonts w:cs="Times New Roman"/>
          <w:i/>
          <w:iCs/>
        </w:rPr>
        <w:t>Hvězdy byly jen začátek: Jeden z panelů výstavy „100 let planetárií“, která bude k vidění od 10. října do 10. listopadu 2023 v univerzitním centru OC Breda.</w:t>
      </w:r>
    </w:p>
    <w:p w14:paraId="6D77026C" w14:textId="77777777" w:rsidR="007A108B" w:rsidRDefault="007A108B" w:rsidP="007A108B">
      <w:pPr>
        <w:rPr>
          <w:rFonts w:cs="Times New Roman"/>
        </w:rPr>
      </w:pPr>
      <w:r w:rsidRPr="009448AC">
        <w:rPr>
          <w:rFonts w:cs="Times New Roman"/>
        </w:rPr>
        <w:t xml:space="preserve">Výstavu spolupořádá Fyzikální ústav, Filozoficko-přírodovědecká fakulta a Fakulta veřejných politik Slezské univerzity v Opavě. Původní návrhy panelů a texty vytvořili prof. </w:t>
      </w:r>
      <w:proofErr w:type="spellStart"/>
      <w:r w:rsidRPr="009448AC">
        <w:rPr>
          <w:rFonts w:cs="Times New Roman"/>
        </w:rPr>
        <w:t>Guilherme</w:t>
      </w:r>
      <w:proofErr w:type="spellEnd"/>
      <w:r w:rsidRPr="009448AC">
        <w:rPr>
          <w:rFonts w:cs="Times New Roman"/>
        </w:rPr>
        <w:t xml:space="preserve"> </w:t>
      </w:r>
      <w:proofErr w:type="spellStart"/>
      <w:r w:rsidRPr="009448AC">
        <w:rPr>
          <w:rFonts w:cs="Times New Roman"/>
        </w:rPr>
        <w:t>Frederico</w:t>
      </w:r>
      <w:proofErr w:type="spellEnd"/>
      <w:r w:rsidRPr="009448AC">
        <w:rPr>
          <w:rFonts w:cs="Times New Roman"/>
        </w:rPr>
        <w:t xml:space="preserve"> </w:t>
      </w:r>
      <w:proofErr w:type="spellStart"/>
      <w:r w:rsidRPr="009448AC">
        <w:rPr>
          <w:rFonts w:cs="Times New Roman"/>
        </w:rPr>
        <w:t>Marranghello</w:t>
      </w:r>
      <w:proofErr w:type="spellEnd"/>
      <w:r w:rsidRPr="009448AC">
        <w:rPr>
          <w:rFonts w:cs="Times New Roman"/>
        </w:rPr>
        <w:t xml:space="preserve">, </w:t>
      </w:r>
      <w:proofErr w:type="spellStart"/>
      <w:r w:rsidRPr="009448AC">
        <w:rPr>
          <w:rFonts w:cs="Times New Roman"/>
        </w:rPr>
        <w:t>Volkmar</w:t>
      </w:r>
      <w:proofErr w:type="spellEnd"/>
      <w:r w:rsidRPr="009448AC">
        <w:rPr>
          <w:rFonts w:cs="Times New Roman"/>
        </w:rPr>
        <w:t xml:space="preserve"> </w:t>
      </w:r>
      <w:proofErr w:type="spellStart"/>
      <w:r w:rsidRPr="009448AC">
        <w:rPr>
          <w:rFonts w:cs="Times New Roman"/>
        </w:rPr>
        <w:t>Schorcht</w:t>
      </w:r>
      <w:proofErr w:type="spellEnd"/>
      <w:r w:rsidRPr="009448AC">
        <w:rPr>
          <w:rFonts w:cs="Times New Roman"/>
        </w:rPr>
        <w:t xml:space="preserve"> a </w:t>
      </w:r>
      <w:proofErr w:type="spellStart"/>
      <w:r w:rsidRPr="009448AC">
        <w:rPr>
          <w:rFonts w:cs="Times New Roman"/>
        </w:rPr>
        <w:t>Thorsten</w:t>
      </w:r>
      <w:proofErr w:type="spellEnd"/>
      <w:r w:rsidRPr="009448AC">
        <w:rPr>
          <w:rFonts w:cs="Times New Roman"/>
        </w:rPr>
        <w:t xml:space="preserve"> </w:t>
      </w:r>
      <w:proofErr w:type="spellStart"/>
      <w:r w:rsidRPr="009448AC">
        <w:rPr>
          <w:rFonts w:cs="Times New Roman"/>
        </w:rPr>
        <w:t>Ratzka</w:t>
      </w:r>
      <w:proofErr w:type="spellEnd"/>
      <w:r w:rsidRPr="009448AC">
        <w:rPr>
          <w:rFonts w:cs="Times New Roman"/>
        </w:rPr>
        <w:t>, český překlad a lokalizaci připravil Tomáš Gráf. Výstava je realizována z prostředků projektu CZ.02.2.69/0.0/0.0/18_054/00146/96.</w:t>
      </w:r>
    </w:p>
    <w:p w14:paraId="09A4CB2B" w14:textId="77777777" w:rsidR="009229C4" w:rsidRPr="00370148" w:rsidRDefault="009229C4" w:rsidP="009229C4">
      <w:pPr>
        <w:ind w:firstLine="0"/>
        <w:jc w:val="center"/>
        <w:rPr>
          <w:rFonts w:cs="Times New Roman"/>
          <w:i/>
          <w:iCs/>
        </w:rPr>
      </w:pPr>
      <w:r w:rsidRPr="00370148">
        <w:rPr>
          <w:rFonts w:cs="Times New Roman"/>
          <w:i/>
          <w:iCs/>
          <w:noProof/>
        </w:rPr>
        <w:lastRenderedPageBreak/>
        <w:drawing>
          <wp:inline distT="0" distB="0" distL="0" distR="0" wp14:anchorId="681799CE" wp14:editId="5EB7133F">
            <wp:extent cx="5715000" cy="3809047"/>
            <wp:effectExtent l="0" t="0" r="0" b="1270"/>
            <wp:docPr id="1829856542" name="Obrázek 1829856542" descr="Obsah obrázku text, snímek obrazovky, prostor, Vesmí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856542" name="Obrázek 1829856542" descr="Obsah obrázku text, snímek obrazovky, prostor, Vesmí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2F3AF" w14:textId="77777777" w:rsidR="009229C4" w:rsidRPr="009448AC" w:rsidRDefault="009229C4" w:rsidP="008051BD">
      <w:pPr>
        <w:ind w:firstLine="0"/>
        <w:jc w:val="center"/>
        <w:rPr>
          <w:rFonts w:cs="Times New Roman"/>
          <w:b/>
          <w:bCs/>
        </w:rPr>
      </w:pPr>
      <w:r>
        <w:rPr>
          <w:rFonts w:cs="Times New Roman"/>
          <w:i/>
          <w:iCs/>
        </w:rPr>
        <w:t>Digitální projekce hvězdné oblohy v planetáriu Unisféra na Fyzikálním ústavu v Opavě</w:t>
      </w:r>
      <w:r w:rsidRPr="00370148">
        <w:rPr>
          <w:rFonts w:cs="Times New Roman"/>
          <w:i/>
          <w:iCs/>
        </w:rPr>
        <w:t>.</w:t>
      </w:r>
      <w:r>
        <w:rPr>
          <w:rFonts w:cs="Times New Roman"/>
          <w:i/>
          <w:iCs/>
        </w:rPr>
        <w:t xml:space="preserve"> Foto: Adam Hofer/FÚ v Opavě.</w:t>
      </w:r>
    </w:p>
    <w:p w14:paraId="7C1B49DA" w14:textId="77777777" w:rsidR="00345B40" w:rsidRPr="009448AC" w:rsidRDefault="009448AC" w:rsidP="00345B40">
      <w:pPr>
        <w:ind w:firstLine="0"/>
        <w:rPr>
          <w:rFonts w:cs="Times New Roman"/>
          <w:b/>
          <w:bCs/>
        </w:rPr>
      </w:pPr>
      <w:r w:rsidRPr="009448AC">
        <w:rPr>
          <w:rFonts w:cs="Times New Roman"/>
          <w:b/>
          <w:bCs/>
        </w:rPr>
        <w:t>Unisféra, unikátní opavské planetárium</w:t>
      </w:r>
    </w:p>
    <w:p w14:paraId="3DED22C3" w14:textId="77777777" w:rsidR="009448AC" w:rsidRDefault="009448AC" w:rsidP="009448AC">
      <w:r w:rsidRPr="009448AC">
        <w:t>Jedno z moderních planetárií přitom návštěvníci výstavy mohou navštívit asi 10 minut pěšky od OC Breda, a to v horních patrech budovy Fyzikálního ústavu v</w:t>
      </w:r>
      <w:r w:rsidR="007A108B">
        <w:t> </w:t>
      </w:r>
      <w:r w:rsidRPr="009448AC">
        <w:t>Opavě</w:t>
      </w:r>
      <w:r w:rsidR="007A108B">
        <w:t xml:space="preserve"> na Bezručově náměstí 13</w:t>
      </w:r>
      <w:r w:rsidRPr="009448AC">
        <w:t xml:space="preserve">. </w:t>
      </w:r>
      <w:hyperlink r:id="rId15" w:history="1">
        <w:r w:rsidRPr="006F1271">
          <w:rPr>
            <w:rStyle w:val="Hypertextovodkaz"/>
          </w:rPr>
          <w:t>V planetáriu Unisféra</w:t>
        </w:r>
      </w:hyperlink>
      <w:r w:rsidR="007A108B">
        <w:t>, které bylo vybudováno v roce 2019,</w:t>
      </w:r>
      <w:r w:rsidRPr="009448AC">
        <w:t xml:space="preserve"> se kloubí věda, vzdělání a zábava. Můžete zde pod 8metrovou kopulí </w:t>
      </w:r>
      <w:r w:rsidR="000347B9" w:rsidRPr="009448AC">
        <w:t>zhlédnout</w:t>
      </w:r>
      <w:r w:rsidRPr="009448AC">
        <w:t xml:space="preserve"> pořady s různými tématy, díky kterým můžete lépe porozumět světu okolo </w:t>
      </w:r>
      <w:r w:rsidR="00CF368F">
        <w:t>v</w:t>
      </w:r>
      <w:r w:rsidRPr="009448AC">
        <w:t xml:space="preserve">ás. </w:t>
      </w:r>
      <w:r w:rsidR="000347B9">
        <w:t>Unisféra</w:t>
      </w:r>
      <w:r w:rsidRPr="009448AC">
        <w:t xml:space="preserve"> </w:t>
      </w:r>
      <w:r w:rsidR="00E303D3">
        <w:t xml:space="preserve">je </w:t>
      </w:r>
      <w:r w:rsidRPr="009448AC">
        <w:t xml:space="preserve">jedno z mála </w:t>
      </w:r>
      <w:r w:rsidR="000347B9">
        <w:t xml:space="preserve">českých i slovenských </w:t>
      </w:r>
      <w:r w:rsidRPr="009448AC">
        <w:t>digitálních planetárií nabízejících špičkovou kvalitu obrazu, včetně možnosti projekce ve 3D.</w:t>
      </w:r>
      <w:r w:rsidR="000347B9">
        <w:t xml:space="preserve"> A </w:t>
      </w:r>
      <w:r w:rsidR="00E303D3">
        <w:t xml:space="preserve">je také </w:t>
      </w:r>
      <w:r w:rsidR="009478BB">
        <w:t>j</w:t>
      </w:r>
      <w:r w:rsidR="000347B9">
        <w:t xml:space="preserve">ediné svého druhu v Česku, které </w:t>
      </w:r>
      <w:r w:rsidR="00E303D3">
        <w:t xml:space="preserve">se nachází na </w:t>
      </w:r>
      <w:r w:rsidR="000347B9">
        <w:t xml:space="preserve">půdě univerzity a je </w:t>
      </w:r>
      <w:r w:rsidR="00E303D3">
        <w:t xml:space="preserve">dostupné </w:t>
      </w:r>
      <w:r w:rsidR="000347B9">
        <w:t>studentům pro jejich vlastní tvůrčí činnost v rámci studia.</w:t>
      </w:r>
    </w:p>
    <w:p w14:paraId="4D5B6257" w14:textId="77777777" w:rsidR="008051BD" w:rsidRPr="00370148" w:rsidRDefault="008051BD" w:rsidP="008051BD">
      <w:pPr>
        <w:ind w:firstLine="0"/>
        <w:jc w:val="center"/>
        <w:rPr>
          <w:rFonts w:cs="Times New Roman"/>
          <w:i/>
          <w:iCs/>
        </w:rPr>
      </w:pPr>
      <w:r w:rsidRPr="00370148">
        <w:rPr>
          <w:rFonts w:cs="Times New Roman"/>
          <w:i/>
          <w:iCs/>
          <w:noProof/>
        </w:rPr>
        <w:lastRenderedPageBreak/>
        <w:drawing>
          <wp:inline distT="0" distB="0" distL="0" distR="0" wp14:anchorId="47B77648" wp14:editId="331F9C2C">
            <wp:extent cx="5714999" cy="3809047"/>
            <wp:effectExtent l="0" t="0" r="635" b="1270"/>
            <wp:docPr id="1206709866" name="Obrázek 1206709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709866" name="Obrázek 120670986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999" cy="380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872BB" w14:textId="77777777" w:rsidR="008051BD" w:rsidRPr="009448AC" w:rsidRDefault="00E303D3" w:rsidP="008051BD">
      <w:pPr>
        <w:ind w:firstLine="0"/>
        <w:jc w:val="center"/>
        <w:rPr>
          <w:rFonts w:cs="Times New Roman"/>
          <w:b/>
          <w:bCs/>
        </w:rPr>
      </w:pPr>
      <w:r>
        <w:rPr>
          <w:rFonts w:cs="Times New Roman"/>
          <w:i/>
          <w:iCs/>
        </w:rPr>
        <w:t>Osmimetrová</w:t>
      </w:r>
      <w:r w:rsidR="008051BD">
        <w:rPr>
          <w:rFonts w:cs="Times New Roman"/>
          <w:i/>
          <w:iCs/>
        </w:rPr>
        <w:t xml:space="preserve"> kopule </w:t>
      </w:r>
      <w:r w:rsidR="00037EF8">
        <w:rPr>
          <w:rFonts w:cs="Times New Roman"/>
          <w:i/>
          <w:iCs/>
        </w:rPr>
        <w:t>planetária Unisféra s celkovou kapacitou 50</w:t>
      </w:r>
      <w:r w:rsidR="009478BB">
        <w:rPr>
          <w:rFonts w:cs="Times New Roman"/>
          <w:i/>
          <w:iCs/>
        </w:rPr>
        <w:t xml:space="preserve"> </w:t>
      </w:r>
      <w:r w:rsidR="00B2379A">
        <w:rPr>
          <w:rFonts w:cs="Times New Roman"/>
          <w:i/>
          <w:iCs/>
        </w:rPr>
        <w:t>osob</w:t>
      </w:r>
      <w:r w:rsidR="008051BD" w:rsidRPr="00370148">
        <w:rPr>
          <w:rFonts w:cs="Times New Roman"/>
          <w:i/>
          <w:iCs/>
        </w:rPr>
        <w:t>.</w:t>
      </w:r>
      <w:r w:rsidR="008051BD">
        <w:rPr>
          <w:rFonts w:cs="Times New Roman"/>
          <w:i/>
          <w:iCs/>
        </w:rPr>
        <w:t xml:space="preserve"> Foto: </w:t>
      </w:r>
      <w:r w:rsidR="009478BB">
        <w:rPr>
          <w:rFonts w:cs="Times New Roman"/>
          <w:i/>
          <w:iCs/>
        </w:rPr>
        <w:t>Ondřej Smékal</w:t>
      </w:r>
      <w:r w:rsidR="008051BD">
        <w:rPr>
          <w:rFonts w:cs="Times New Roman"/>
          <w:i/>
          <w:iCs/>
        </w:rPr>
        <w:t>/FÚ v Opavě.</w:t>
      </w:r>
    </w:p>
    <w:p w14:paraId="1BB64295" w14:textId="77777777" w:rsidR="008051BD" w:rsidRPr="009448AC" w:rsidRDefault="008051BD" w:rsidP="009448AC"/>
    <w:p w14:paraId="3A250F04" w14:textId="77777777" w:rsidR="00F60483" w:rsidRDefault="00F60483" w:rsidP="00CF3A95">
      <w:pPr>
        <w:ind w:firstLine="0"/>
        <w:rPr>
          <w:rFonts w:cs="Times New Roman"/>
          <w:b/>
          <w:bCs/>
          <w:sz w:val="24"/>
          <w:szCs w:val="24"/>
        </w:rPr>
      </w:pPr>
    </w:p>
    <w:p w14:paraId="3ABDF1D5" w14:textId="77777777" w:rsidR="00CF49F1" w:rsidRDefault="00CF49F1">
      <w:pPr>
        <w:spacing w:after="200"/>
        <w:ind w:firstLine="0"/>
        <w:jc w:val="left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br w:type="page"/>
      </w:r>
    </w:p>
    <w:p w14:paraId="23F34901" w14:textId="77777777" w:rsidR="00CF3A95" w:rsidRPr="00D43FCE" w:rsidRDefault="00CF3A95" w:rsidP="00CF3A95">
      <w:pPr>
        <w:ind w:firstLine="0"/>
        <w:rPr>
          <w:rFonts w:cs="Times New Roman"/>
          <w:b/>
          <w:bCs/>
          <w:sz w:val="24"/>
          <w:szCs w:val="24"/>
        </w:rPr>
      </w:pPr>
      <w:r w:rsidRPr="00D43FCE">
        <w:rPr>
          <w:rFonts w:cs="Times New Roman"/>
          <w:b/>
          <w:bCs/>
          <w:sz w:val="24"/>
          <w:szCs w:val="24"/>
        </w:rPr>
        <w:lastRenderedPageBreak/>
        <w:t>Odkazy a další informace</w:t>
      </w:r>
    </w:p>
    <w:p w14:paraId="47446FEC" w14:textId="77777777" w:rsidR="00CF3A95" w:rsidRPr="009448AC" w:rsidRDefault="00CF3A95" w:rsidP="00CF3A95">
      <w:pPr>
        <w:pStyle w:val="Normlnweb"/>
        <w:rPr>
          <w:rFonts w:ascii="Book Antiqua" w:hAnsi="Book Antiqua"/>
        </w:rPr>
      </w:pPr>
      <w:r w:rsidRPr="00D43FCE">
        <w:rPr>
          <w:rFonts w:ascii="Book Antiqua" w:hAnsi="Book Antiqua"/>
        </w:rPr>
        <w:t xml:space="preserve">[1] </w:t>
      </w:r>
      <w:hyperlink r:id="rId17" w:history="1">
        <w:r w:rsidR="006C71D8" w:rsidRPr="006C71D8">
          <w:rPr>
            <w:rStyle w:val="Hypertextovodkaz"/>
            <w:rFonts w:ascii="Book Antiqua" w:eastAsiaTheme="majorEastAsia" w:hAnsi="Book Antiqua"/>
          </w:rPr>
          <w:t>Planetarium100.org – informace v češtině</w:t>
        </w:r>
      </w:hyperlink>
      <w:r w:rsidR="0022013F">
        <w:rPr>
          <w:rStyle w:val="Hypertextovodkaz"/>
          <w:rFonts w:ascii="Book Antiqua" w:eastAsiaTheme="majorEastAsia" w:hAnsi="Book Antiqua"/>
        </w:rPr>
        <w:br/>
      </w:r>
      <w:r w:rsidR="0022013F" w:rsidRPr="00D43FCE">
        <w:rPr>
          <w:rFonts w:ascii="Book Antiqua" w:hAnsi="Book Antiqua"/>
        </w:rPr>
        <w:t>[</w:t>
      </w:r>
      <w:r w:rsidR="0022013F">
        <w:rPr>
          <w:rFonts w:ascii="Book Antiqua" w:hAnsi="Book Antiqua"/>
        </w:rPr>
        <w:t>2</w:t>
      </w:r>
      <w:r w:rsidR="0022013F" w:rsidRPr="00D43FCE">
        <w:rPr>
          <w:rFonts w:ascii="Book Antiqua" w:hAnsi="Book Antiqua"/>
        </w:rPr>
        <w:t xml:space="preserve">] </w:t>
      </w:r>
      <w:hyperlink r:id="rId18" w:history="1">
        <w:proofErr w:type="spellStart"/>
        <w:r w:rsidR="006C71D8" w:rsidRPr="006C71D8">
          <w:rPr>
            <w:rStyle w:val="Hypertextovodkaz"/>
            <w:rFonts w:ascii="Book Antiqua" w:eastAsiaTheme="majorEastAsia" w:hAnsi="Book Antiqua"/>
          </w:rPr>
          <w:t>UniPoint</w:t>
        </w:r>
        <w:proofErr w:type="spellEnd"/>
        <w:r w:rsidR="006C71D8" w:rsidRPr="006C71D8">
          <w:rPr>
            <w:rStyle w:val="Hypertextovodkaz"/>
            <w:rFonts w:ascii="Book Antiqua" w:eastAsiaTheme="majorEastAsia" w:hAnsi="Book Antiqua"/>
          </w:rPr>
          <w:t xml:space="preserve"> Slezské univerzity v Opavě v OC Breda</w:t>
        </w:r>
      </w:hyperlink>
      <w:r w:rsidR="009448AC">
        <w:rPr>
          <w:rFonts w:ascii="Book Antiqua" w:eastAsiaTheme="majorEastAsia" w:hAnsi="Book Antiqua"/>
        </w:rPr>
        <w:br/>
      </w:r>
      <w:r w:rsidR="009448AC" w:rsidRPr="0055138D">
        <w:rPr>
          <w:rFonts w:ascii="Book Antiqua" w:eastAsiaTheme="majorEastAsia" w:hAnsi="Book Antiqua"/>
        </w:rPr>
        <w:t xml:space="preserve">[3] </w:t>
      </w:r>
      <w:hyperlink r:id="rId19" w:history="1">
        <w:r w:rsidR="009448AC" w:rsidRPr="007A108B">
          <w:rPr>
            <w:rStyle w:val="Hypertextovodkaz"/>
            <w:rFonts w:ascii="Book Antiqua" w:eastAsiaTheme="majorEastAsia" w:hAnsi="Book Antiqua"/>
          </w:rPr>
          <w:t>Plane</w:t>
        </w:r>
        <w:r w:rsidR="007674CB">
          <w:rPr>
            <w:rStyle w:val="Hypertextovodkaz"/>
            <w:rFonts w:ascii="Book Antiqua" w:eastAsiaTheme="majorEastAsia" w:hAnsi="Book Antiqua"/>
          </w:rPr>
          <w:t>t</w:t>
        </w:r>
        <w:r w:rsidR="009448AC" w:rsidRPr="007A108B">
          <w:rPr>
            <w:rStyle w:val="Hypertextovodkaz"/>
            <w:rFonts w:ascii="Book Antiqua" w:eastAsiaTheme="majorEastAsia" w:hAnsi="Book Antiqua"/>
          </w:rPr>
          <w:t xml:space="preserve">árium </w:t>
        </w:r>
        <w:proofErr w:type="spellStart"/>
        <w:r w:rsidR="009448AC" w:rsidRPr="007A108B">
          <w:rPr>
            <w:rStyle w:val="Hypertextovodkaz"/>
            <w:rFonts w:ascii="Book Antiqua" w:eastAsiaTheme="majorEastAsia" w:hAnsi="Book Antiqua"/>
          </w:rPr>
          <w:t>Unisféra</w:t>
        </w:r>
        <w:proofErr w:type="spellEnd"/>
      </w:hyperlink>
    </w:p>
    <w:p w14:paraId="2786924B" w14:textId="77777777" w:rsidR="00D43FCE" w:rsidRPr="00D43FCE" w:rsidRDefault="00D43FCE" w:rsidP="00D43FCE">
      <w:pPr>
        <w:ind w:firstLine="0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Kontakty:</w:t>
      </w:r>
    </w:p>
    <w:p w14:paraId="70A70DC0" w14:textId="77777777" w:rsidR="00BD59EA" w:rsidRPr="005F4AD2" w:rsidRDefault="00BD59EA" w:rsidP="00BD59EA">
      <w:pPr>
        <w:pStyle w:val="Normlnweb"/>
        <w:rPr>
          <w:rStyle w:val="Siln"/>
          <w:rFonts w:ascii="Book Antiqua" w:hAnsi="Book Antiqua"/>
        </w:rPr>
      </w:pPr>
      <w:r w:rsidRPr="005F4AD2">
        <w:rPr>
          <w:rStyle w:val="Siln"/>
          <w:rFonts w:ascii="Book Antiqua" w:hAnsi="Book Antiqua"/>
        </w:rPr>
        <w:t>RNDr. Tomáš Gráf, Ph.D.</w:t>
      </w:r>
      <w:r w:rsidRPr="005F4AD2">
        <w:rPr>
          <w:rStyle w:val="Siln"/>
          <w:rFonts w:ascii="Book Antiqua" w:hAnsi="Book Antiqua"/>
        </w:rPr>
        <w:br/>
      </w:r>
      <w:r w:rsidRPr="00875DA7">
        <w:rPr>
          <w:rStyle w:val="Siln"/>
          <w:rFonts w:ascii="Book Antiqua" w:hAnsi="Book Antiqua"/>
          <w:b w:val="0"/>
          <w:bCs w:val="0"/>
          <w:i/>
          <w:iCs/>
        </w:rPr>
        <w:t>FPF a Fyzikální ústav SU v Opavě</w:t>
      </w:r>
      <w:r w:rsidRPr="00875DA7">
        <w:rPr>
          <w:rStyle w:val="Siln"/>
          <w:rFonts w:ascii="Book Antiqua" w:hAnsi="Book Antiqua"/>
          <w:b w:val="0"/>
          <w:bCs w:val="0"/>
        </w:rPr>
        <w:br/>
        <w:t xml:space="preserve">Email: </w:t>
      </w:r>
      <w:hyperlink r:id="rId20" w:history="1">
        <w:r w:rsidRPr="00875DA7">
          <w:rPr>
            <w:rStyle w:val="Hypertextovodkaz"/>
            <w:rFonts w:ascii="Book Antiqua" w:hAnsi="Book Antiqua"/>
          </w:rPr>
          <w:t>tomas.graf@physics.slu.cz</w:t>
        </w:r>
      </w:hyperlink>
      <w:r w:rsidRPr="00875DA7">
        <w:rPr>
          <w:rStyle w:val="Siln"/>
          <w:rFonts w:ascii="Book Antiqua" w:hAnsi="Book Antiqua"/>
          <w:b w:val="0"/>
          <w:bCs w:val="0"/>
        </w:rPr>
        <w:br/>
        <w:t>Tel.: + 420 734 268</w:t>
      </w:r>
      <w:r w:rsidR="005F4AD2" w:rsidRPr="00875DA7">
        <w:rPr>
          <w:rStyle w:val="Siln"/>
          <w:rFonts w:ascii="Book Antiqua" w:hAnsi="Book Antiqua"/>
          <w:b w:val="0"/>
          <w:bCs w:val="0"/>
        </w:rPr>
        <w:t> </w:t>
      </w:r>
      <w:r w:rsidRPr="00875DA7">
        <w:rPr>
          <w:rStyle w:val="Siln"/>
          <w:rFonts w:ascii="Book Antiqua" w:hAnsi="Book Antiqua"/>
          <w:b w:val="0"/>
          <w:bCs w:val="0"/>
        </w:rPr>
        <w:t>124</w:t>
      </w:r>
      <w:r w:rsidRPr="005F4AD2">
        <w:rPr>
          <w:rStyle w:val="Siln"/>
          <w:rFonts w:ascii="Book Antiqua" w:hAnsi="Book Antiqua"/>
        </w:rPr>
        <w:t xml:space="preserve"> </w:t>
      </w:r>
    </w:p>
    <w:p w14:paraId="53C77C07" w14:textId="77777777" w:rsidR="005F4AD2" w:rsidRPr="005F4AD2" w:rsidRDefault="005F4AD2" w:rsidP="00BD59EA">
      <w:pPr>
        <w:pStyle w:val="Normlnweb"/>
        <w:rPr>
          <w:rStyle w:val="Siln"/>
          <w:rFonts w:ascii="Book Antiqua" w:hAnsi="Book Antiqua"/>
        </w:rPr>
      </w:pPr>
      <w:r w:rsidRPr="005F4AD2">
        <w:rPr>
          <w:rStyle w:val="Siln"/>
          <w:rFonts w:ascii="Book Antiqua" w:hAnsi="Book Antiqua"/>
        </w:rPr>
        <w:t>Bc. Lucie Dospivová</w:t>
      </w:r>
      <w:r w:rsidRPr="005F4AD2">
        <w:rPr>
          <w:rFonts w:ascii="Book Antiqua" w:hAnsi="Book Antiqua"/>
        </w:rPr>
        <w:br/>
      </w:r>
      <w:r w:rsidRPr="005F4AD2">
        <w:rPr>
          <w:rStyle w:val="Zdraznn"/>
          <w:rFonts w:ascii="Book Antiqua" w:hAnsi="Book Antiqua"/>
        </w:rPr>
        <w:t>Sekretariát ředitele Fyzikálního ústavu v Opavě</w:t>
      </w:r>
      <w:r w:rsidRPr="005F4AD2">
        <w:rPr>
          <w:rFonts w:ascii="Book Antiqua" w:hAnsi="Book Antiqua"/>
        </w:rPr>
        <w:br/>
        <w:t xml:space="preserve">Email: </w:t>
      </w:r>
      <w:hyperlink r:id="rId21" w:history="1">
        <w:r w:rsidRPr="005F4AD2">
          <w:rPr>
            <w:rStyle w:val="Hypertextovodkaz"/>
            <w:rFonts w:ascii="Book Antiqua" w:hAnsi="Book Antiqua"/>
          </w:rPr>
          <w:t>lucie.dospivova@physics.slu.cz</w:t>
        </w:r>
      </w:hyperlink>
      <w:r w:rsidRPr="005F4AD2">
        <w:rPr>
          <w:rFonts w:ascii="Book Antiqua" w:hAnsi="Book Antiqua"/>
        </w:rPr>
        <w:br/>
        <w:t>Telefon: +420 553 684 267</w:t>
      </w:r>
    </w:p>
    <w:p w14:paraId="26EE0D5C" w14:textId="77777777" w:rsidR="00CF3A95" w:rsidRPr="005F4AD2" w:rsidRDefault="00CF3A95" w:rsidP="00BD59EA">
      <w:pPr>
        <w:pStyle w:val="Normlnweb"/>
        <w:rPr>
          <w:rFonts w:ascii="Book Antiqua" w:hAnsi="Book Antiqua"/>
        </w:rPr>
      </w:pPr>
      <w:r w:rsidRPr="005F4AD2">
        <w:rPr>
          <w:rStyle w:val="Siln"/>
          <w:rFonts w:ascii="Book Antiqua" w:hAnsi="Book Antiqua"/>
        </w:rPr>
        <w:t>Mgr. Petr Horálek</w:t>
      </w:r>
      <w:r w:rsidRPr="005F4AD2">
        <w:rPr>
          <w:rFonts w:ascii="Book Antiqua" w:hAnsi="Book Antiqua"/>
        </w:rPr>
        <w:br/>
      </w:r>
      <w:r w:rsidRPr="005F4AD2">
        <w:rPr>
          <w:rStyle w:val="Zdraznn"/>
          <w:rFonts w:ascii="Book Antiqua" w:eastAsiaTheme="majorEastAsia" w:hAnsi="Book Antiqua"/>
        </w:rPr>
        <w:t>PR výstupů evropských projektů FÚ SU v Opavě</w:t>
      </w:r>
      <w:r w:rsidRPr="005F4AD2">
        <w:rPr>
          <w:rFonts w:ascii="Book Antiqua" w:hAnsi="Book Antiqua"/>
        </w:rPr>
        <w:br/>
        <w:t xml:space="preserve">Email: </w:t>
      </w:r>
      <w:hyperlink r:id="rId22" w:history="1">
        <w:r w:rsidRPr="005F4AD2">
          <w:rPr>
            <w:rStyle w:val="Hypertextovodkaz"/>
            <w:rFonts w:ascii="Book Antiqua" w:eastAsiaTheme="majorEastAsia" w:hAnsi="Book Antiqua"/>
          </w:rPr>
          <w:t>petr.horalek@slu.cz</w:t>
        </w:r>
        <w:r w:rsidRPr="005F4AD2">
          <w:rPr>
            <w:rFonts w:ascii="Book Antiqua" w:hAnsi="Book Antiqua"/>
            <w:color w:val="0000FF"/>
            <w:u w:val="single"/>
          </w:rPr>
          <w:br/>
        </w:r>
      </w:hyperlink>
      <w:r w:rsidRPr="005F4AD2">
        <w:rPr>
          <w:rFonts w:ascii="Book Antiqua" w:hAnsi="Book Antiqua"/>
        </w:rPr>
        <w:t>Telefon: +420 732 826 853</w:t>
      </w:r>
    </w:p>
    <w:p w14:paraId="15833CB8" w14:textId="77777777" w:rsidR="00857AD3" w:rsidRPr="005F4AD2" w:rsidRDefault="00CF3A95" w:rsidP="00CF3A95">
      <w:pPr>
        <w:ind w:firstLine="0"/>
        <w:jc w:val="left"/>
        <w:rPr>
          <w:sz w:val="24"/>
          <w:szCs w:val="24"/>
        </w:rPr>
      </w:pPr>
      <w:r w:rsidRPr="005F4AD2">
        <w:rPr>
          <w:rStyle w:val="Siln"/>
          <w:sz w:val="24"/>
          <w:szCs w:val="24"/>
        </w:rPr>
        <w:t>prof. RNDr. Zdeněk Stuchlík, CSc.</w:t>
      </w:r>
      <w:r w:rsidRPr="005F4AD2">
        <w:rPr>
          <w:sz w:val="24"/>
          <w:szCs w:val="24"/>
        </w:rPr>
        <w:br/>
      </w:r>
      <w:r w:rsidRPr="005F4AD2">
        <w:rPr>
          <w:rStyle w:val="Zdraznn"/>
          <w:rFonts w:eastAsiaTheme="majorEastAsia"/>
          <w:sz w:val="24"/>
          <w:szCs w:val="24"/>
        </w:rPr>
        <w:t>Ředitel Fyzikálního ústavu SU v Opavě</w:t>
      </w:r>
      <w:r w:rsidRPr="005F4AD2">
        <w:rPr>
          <w:i/>
          <w:iCs/>
          <w:sz w:val="24"/>
          <w:szCs w:val="24"/>
        </w:rPr>
        <w:br/>
      </w:r>
      <w:r w:rsidRPr="005F4AD2">
        <w:rPr>
          <w:sz w:val="24"/>
          <w:szCs w:val="24"/>
        </w:rPr>
        <w:t xml:space="preserve">Email: </w:t>
      </w:r>
      <w:hyperlink r:id="rId23" w:history="1">
        <w:r w:rsidRPr="005F4AD2">
          <w:rPr>
            <w:rStyle w:val="Hypertextovodkaz"/>
            <w:sz w:val="24"/>
            <w:szCs w:val="24"/>
          </w:rPr>
          <w:t>zdenek.stuchlik@physics.slu.cz</w:t>
        </w:r>
      </w:hyperlink>
    </w:p>
    <w:sectPr w:rsidR="00857AD3" w:rsidRPr="005F4AD2" w:rsidSect="00553144">
      <w:headerReference w:type="default" r:id="rId24"/>
      <w:footerReference w:type="default" r:id="rId25"/>
      <w:pgSz w:w="11906" w:h="16838"/>
      <w:pgMar w:top="1843" w:right="1417" w:bottom="3828" w:left="1417" w:header="708" w:footer="26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05E922" w14:textId="77777777" w:rsidR="000350C1" w:rsidRDefault="000350C1" w:rsidP="00A651B1">
      <w:pPr>
        <w:spacing w:after="0" w:line="240" w:lineRule="auto"/>
      </w:pPr>
      <w:r>
        <w:separator/>
      </w:r>
    </w:p>
  </w:endnote>
  <w:endnote w:type="continuationSeparator" w:id="0">
    <w:p w14:paraId="4A437FA6" w14:textId="77777777" w:rsidR="000350C1" w:rsidRDefault="000350C1" w:rsidP="00A651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59726" w14:textId="77777777" w:rsidR="004C4BBA" w:rsidRPr="007B7E37" w:rsidRDefault="00002238" w:rsidP="007B7E37">
    <w:pPr>
      <w:pStyle w:val="Zpat"/>
    </w:pPr>
    <w:r>
      <w:rPr>
        <w:noProof/>
        <w:lang w:eastAsia="cs-CZ"/>
      </w:rPr>
      <w:drawing>
        <wp:anchor distT="0" distB="0" distL="114300" distR="114300" simplePos="0" relativeHeight="251668992" behindDoc="0" locked="0" layoutInCell="1" allowOverlap="1" wp14:anchorId="22ECD616" wp14:editId="72DDDA2A">
          <wp:simplePos x="0" y="0"/>
          <wp:positionH relativeFrom="margin">
            <wp:posOffset>1598930</wp:posOffset>
          </wp:positionH>
          <wp:positionV relativeFrom="margin">
            <wp:posOffset>8716010</wp:posOffset>
          </wp:positionV>
          <wp:extent cx="2610485" cy="686435"/>
          <wp:effectExtent l="0" t="0" r="0" b="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0485" cy="68643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7B7E37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40764BC" wp14:editId="6AB0544A">
              <wp:simplePos x="0" y="0"/>
              <wp:positionH relativeFrom="column">
                <wp:posOffset>-20564</wp:posOffset>
              </wp:positionH>
              <wp:positionV relativeFrom="paragraph">
                <wp:posOffset>-46697</wp:posOffset>
              </wp:positionV>
              <wp:extent cx="5820410" cy="1108710"/>
              <wp:effectExtent l="0" t="0" r="27940" b="15240"/>
              <wp:wrapNone/>
              <wp:docPr id="8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20410" cy="110871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headEnd/>
                        <a:tailEnd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9DDF834" w14:textId="77777777" w:rsidR="007B7E37" w:rsidRDefault="007B7E37" w:rsidP="007B7E37">
                          <w:pPr>
                            <w:ind w:firstLine="0"/>
                          </w:pPr>
                          <w:r w:rsidRPr="006C59A5">
                            <w:rPr>
                              <w:rFonts w:asciiTheme="minorHAnsi" w:hAnsiTheme="minorHAnsi" w:cstheme="minorHAnsi"/>
                              <w:b/>
                            </w:rPr>
                            <w:t xml:space="preserve">Astrofyzikální </w:t>
                          </w:r>
                          <w:proofErr w:type="spellStart"/>
                          <w:r w:rsidRPr="006C59A5">
                            <w:rPr>
                              <w:rFonts w:asciiTheme="minorHAnsi" w:hAnsiTheme="minorHAnsi" w:cstheme="minorHAnsi"/>
                              <w:b/>
                            </w:rPr>
                            <w:t>proGResy</w:t>
                          </w:r>
                          <w:proofErr w:type="spellEnd"/>
                          <w:r w:rsidRPr="006C59A5">
                            <w:rPr>
                              <w:rFonts w:asciiTheme="minorHAnsi" w:hAnsiTheme="minorHAnsi" w:cstheme="minorHAnsi"/>
                            </w:rPr>
                            <w:t xml:space="preserve"> z Opavy jsou komunikační platformou evropských projektů řešených na Fyzikálním ústavu Slezské univerzity v Opavě. Je zaměřená na komunikaci výsledků práce opavských astrofyziků a teoretických fyziků, zejména v oblasti teorie relativity </w:t>
                          </w:r>
                          <w:r>
                            <w:rPr>
                              <w:rFonts w:asciiTheme="minorHAnsi" w:hAnsiTheme="minorHAnsi" w:cstheme="minorHAnsi"/>
                            </w:rPr>
                            <w:t xml:space="preserve">a gravitace (velká písmena GR ve </w:t>
                          </w:r>
                          <w:r w:rsidRPr="006C59A5">
                            <w:rPr>
                              <w:rFonts w:asciiTheme="minorHAnsi" w:hAnsiTheme="minorHAnsi" w:cstheme="minorHAnsi"/>
                            </w:rPr>
                            <w:t xml:space="preserve">slově </w:t>
                          </w:r>
                          <w:proofErr w:type="spellStart"/>
                          <w:r w:rsidRPr="006C59A5">
                            <w:rPr>
                              <w:rFonts w:asciiTheme="minorHAnsi" w:hAnsiTheme="minorHAnsi" w:cstheme="minorHAnsi"/>
                            </w:rPr>
                            <w:t>proGResy</w:t>
                          </w:r>
                          <w:proofErr w:type="spellEnd"/>
                          <w:r w:rsidRPr="006C59A5">
                            <w:rPr>
                              <w:rFonts w:asciiTheme="minorHAnsi" w:hAnsiTheme="minorHAnsi" w:cstheme="minorHAnsi"/>
                            </w:rPr>
                            <w:t xml:space="preserve">). Název je volně inspirován také workshopy </w:t>
                          </w:r>
                          <w:proofErr w:type="spellStart"/>
                          <w:r w:rsidRPr="006C59A5">
                            <w:rPr>
                              <w:rFonts w:asciiTheme="minorHAnsi" w:hAnsiTheme="minorHAnsi" w:cstheme="minorHAnsi"/>
                            </w:rPr>
                            <w:t>RAGTime</w:t>
                          </w:r>
                          <w:proofErr w:type="spellEnd"/>
                          <w:r w:rsidRPr="006C59A5">
                            <w:rPr>
                              <w:rFonts w:asciiTheme="minorHAnsi" w:hAnsiTheme="minorHAnsi" w:cstheme="minorHAnsi"/>
                            </w:rPr>
                            <w:t xml:space="preserve">, které probíhají na Fyzikálním ústavu v Opavě déle než 20 let. Více informací </w:t>
                          </w:r>
                          <w:r>
                            <w:rPr>
                              <w:rFonts w:asciiTheme="minorHAnsi" w:hAnsiTheme="minorHAnsi" w:cstheme="minorHAnsi"/>
                            </w:rPr>
                            <w:t>na</w:t>
                          </w:r>
                          <w:r w:rsidRPr="006C59A5">
                            <w:rPr>
                              <w:rFonts w:asciiTheme="minorHAnsi" w:hAnsiTheme="minorHAnsi" w:cstheme="minorHAnsi"/>
                            </w:rPr>
                            <w:t xml:space="preserve"> </w:t>
                          </w:r>
                          <w:hyperlink r:id="rId2" w:history="1">
                            <w:r w:rsidRPr="007B7E37">
                              <w:rPr>
                                <w:rStyle w:val="Nadpis1Char"/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progresy.physics.cz</w:t>
                            </w:r>
                          </w:hyperlink>
                          <w:r w:rsidRPr="007B7E37">
                            <w:rPr>
                              <w:rFonts w:asciiTheme="minorHAnsi" w:hAnsiTheme="minorHAnsi" w:cstheme="minorHAnsi"/>
                              <w:b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9E870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1.6pt;margin-top:-3.7pt;width:458.3pt;height:87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GGVeQIAADoFAAAOAAAAZHJzL2Uyb0RvYy54bWysVOtu0zAU/o/EO1j+z3JRdyFqOo2NIaRx&#10;ERsP4DpOY83xMbbbpLzRnoMX49husxaQkBD5EfncvvOdiz2/HHtFNsI6CbqmxUlOidAcGqlXNf36&#10;cPvqghLnmW6YAi1quhWOXi5evpgPphIldKAaYQmCaFcNpqad96bKMsc70TN3AkZoNLZge+ZRtKus&#10;sWxA9F5lZZ6fZQPYxljgwjnU3iQjXUT8thXcf2pbJzxRNUVuPv5t/C/DP1vMWbWyzHSS72iwf2DR&#10;M6kx6QR1wzwjayt/g+olt+Cg9Scc+gzaVnIRa8BqivyXau47ZkSsBZvjzNQm9/9g+cfNZ0tkU1Mc&#10;lGY9juhBjB42P56IASVIGVo0GFeh571BXz++gRFHHct15g74oyMarjumV+LKWhg6wRqkWITI7CA0&#10;4bgAshw+QIO52NpDBBpb24f+YUcIouOottN4kA/hqDy9KPNZgSaOtqLIL85RCDlYtQ831vl3AnoS&#10;DjW1OP8IzzZ3zifXvUvI5kDJ5lYqFYWwc+JaWbJhuC2Mc6H9WQxX6x75Jv1Zjl/aG1TjdiX1bK9G&#10;NnF7A1LkdpRE6ZAqdOitbpAQqzyTKp0xMphjy0KXdv3yWyWCo9JfRIujwk6UkdWU5phwKjN6h7AW&#10;y5sCd1M7rlT5NKrJN4SJeHmmwPzvGaeImBW0n4J7qcH+CaB5nDIn/331qeawO35cjnE/o2fQLKHZ&#10;4gpZSJcZHx88dGC/UzLgRa6p+7ZmVlCi3mtcw9fFbBZufhRmp+clCvbQsjy0MM0RqqaeknS89vG1&#10;CDVpuMJ1bWVcpGcmO854QeO4d49JeAEO5ej1/OQtfgIAAP//AwBQSwMEFAAGAAgAAAAhADABhHff&#10;AAAACQEAAA8AAABkcnMvZG93bnJldi54bWxMj1tLw0AQhd8F/8Mygi/SbpJK2sZsiggiCFJa9X2b&#10;nSahe4m7m4v/3vFJn2aGczjznXI3G81G9KFzVkC6TIChrZ3qbCPg4/15sQEWorRKamdRwDcG2FXX&#10;V6UslJvsAcdjbBiF2FBIAW2MfcF5qFs0Mixdj5a0s/NGRjp9w5WXE4UbzbMkybmRnaUPrezxqcX6&#10;chyMgE8/vODmazroy5i6fK/vprdXFOL2Zn58ABZxjn9m+MUndKiI6eQGqwLTAharjJw01/fASN+m&#10;K1pOZMzXGfCq5P8bVD8AAAD//wMAUEsBAi0AFAAGAAgAAAAhALaDOJL+AAAA4QEAABMAAAAAAAAA&#10;AAAAAAAAAAAAAFtDb250ZW50X1R5cGVzXS54bWxQSwECLQAUAAYACAAAACEAOP0h/9YAAACUAQAA&#10;CwAAAAAAAAAAAAAAAAAvAQAAX3JlbHMvLnJlbHNQSwECLQAUAAYACAAAACEAhxBhlXkCAAA6BQAA&#10;DgAAAAAAAAAAAAAAAAAuAgAAZHJzL2Uyb0RvYy54bWxQSwECLQAUAAYACAAAACEAMAGEd98AAAAJ&#10;AQAADwAAAAAAAAAAAAAAAADTBAAAZHJzL2Rvd25yZXYueG1sUEsFBgAAAAAEAAQA8wAAAN8FAAAA&#10;AA==&#10;" fillcolor="#fabf8f [1945]" strokecolor="#f79646 [3209]" strokeweight="2pt">
              <v:textbox>
                <w:txbxContent>
                  <w:p w:rsidR="007B7E37" w:rsidRDefault="007B7E37" w:rsidP="007B7E37">
                    <w:pPr>
                      <w:ind w:firstLine="0"/>
                    </w:pPr>
                    <w:r w:rsidRPr="006C59A5">
                      <w:rPr>
                        <w:rFonts w:asciiTheme="minorHAnsi" w:hAnsiTheme="minorHAnsi" w:cstheme="minorHAnsi"/>
                        <w:b/>
                      </w:rPr>
                      <w:t xml:space="preserve">Astrofyzikální </w:t>
                    </w:r>
                    <w:proofErr w:type="spellStart"/>
                    <w:r w:rsidRPr="006C59A5">
                      <w:rPr>
                        <w:rFonts w:asciiTheme="minorHAnsi" w:hAnsiTheme="minorHAnsi" w:cstheme="minorHAnsi"/>
                        <w:b/>
                      </w:rPr>
                      <w:t>proGResy</w:t>
                    </w:r>
                    <w:proofErr w:type="spellEnd"/>
                    <w:r w:rsidRPr="006C59A5">
                      <w:rPr>
                        <w:rFonts w:asciiTheme="minorHAnsi" w:hAnsiTheme="minorHAnsi" w:cstheme="minorHAnsi"/>
                      </w:rPr>
                      <w:t xml:space="preserve"> z Opavy jsou komunikační platformou evropských projektů řešených na Fyzikálním ústavu Slezské univerzity v Opavě. Je zaměřená na komunikaci výsledků práce opavských astrofyziků a teoretických fyziků, zejména v oblasti teorie relativity </w:t>
                    </w:r>
                    <w:r>
                      <w:rPr>
                        <w:rFonts w:asciiTheme="minorHAnsi" w:hAnsiTheme="minorHAnsi" w:cstheme="minorHAnsi"/>
                      </w:rPr>
                      <w:t xml:space="preserve">a gravitace (velká písmena GR ve </w:t>
                    </w:r>
                    <w:r w:rsidRPr="006C59A5">
                      <w:rPr>
                        <w:rFonts w:asciiTheme="minorHAnsi" w:hAnsiTheme="minorHAnsi" w:cstheme="minorHAnsi"/>
                      </w:rPr>
                      <w:t xml:space="preserve">slově </w:t>
                    </w:r>
                    <w:proofErr w:type="spellStart"/>
                    <w:r w:rsidRPr="006C59A5">
                      <w:rPr>
                        <w:rFonts w:asciiTheme="minorHAnsi" w:hAnsiTheme="minorHAnsi" w:cstheme="minorHAnsi"/>
                      </w:rPr>
                      <w:t>proGResy</w:t>
                    </w:r>
                    <w:proofErr w:type="spellEnd"/>
                    <w:r w:rsidRPr="006C59A5">
                      <w:rPr>
                        <w:rFonts w:asciiTheme="minorHAnsi" w:hAnsiTheme="minorHAnsi" w:cstheme="minorHAnsi"/>
                      </w:rPr>
                      <w:t xml:space="preserve">). Název je volně inspirován také workshopy </w:t>
                    </w:r>
                    <w:proofErr w:type="spellStart"/>
                    <w:r w:rsidRPr="006C59A5">
                      <w:rPr>
                        <w:rFonts w:asciiTheme="minorHAnsi" w:hAnsiTheme="minorHAnsi" w:cstheme="minorHAnsi"/>
                      </w:rPr>
                      <w:t>RAGTime</w:t>
                    </w:r>
                    <w:proofErr w:type="spellEnd"/>
                    <w:r w:rsidRPr="006C59A5">
                      <w:rPr>
                        <w:rFonts w:asciiTheme="minorHAnsi" w:hAnsiTheme="minorHAnsi" w:cstheme="minorHAnsi"/>
                      </w:rPr>
                      <w:t xml:space="preserve">, které probíhají na Fyzikálním ústavu v Opavě déle než 20 let. Více informací </w:t>
                    </w:r>
                    <w:r>
                      <w:rPr>
                        <w:rFonts w:asciiTheme="minorHAnsi" w:hAnsiTheme="minorHAnsi" w:cstheme="minorHAnsi"/>
                      </w:rPr>
                      <w:t>na</w:t>
                    </w:r>
                    <w:r w:rsidRPr="006C59A5">
                      <w:rPr>
                        <w:rFonts w:asciiTheme="minorHAnsi" w:hAnsiTheme="minorHAnsi" w:cstheme="minorHAnsi"/>
                      </w:rPr>
                      <w:t xml:space="preserve"> </w:t>
                    </w:r>
                    <w:hyperlink r:id="rId3" w:history="1">
                      <w:r w:rsidRPr="007B7E37">
                        <w:rPr>
                          <w:rStyle w:val="Nadpis1Char"/>
                          <w:rFonts w:asciiTheme="minorHAnsi" w:hAnsiTheme="minorHAnsi" w:cstheme="minorHAnsi"/>
                          <w:sz w:val="22"/>
                          <w:szCs w:val="22"/>
                        </w:rPr>
                        <w:t>progresy.physics.cz</w:t>
                      </w:r>
                    </w:hyperlink>
                    <w:r w:rsidRPr="007B7E37">
                      <w:rPr>
                        <w:rFonts w:asciiTheme="minorHAnsi" w:hAnsiTheme="minorHAnsi" w:cstheme="minorHAnsi"/>
                        <w:b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Pr="007B7E37">
      <w:rPr>
        <w:noProof/>
        <w:lang w:eastAsia="cs-CZ"/>
      </w:rPr>
      <w:drawing>
        <wp:anchor distT="0" distB="0" distL="114300" distR="114300" simplePos="0" relativeHeight="251654656" behindDoc="1" locked="0" layoutInCell="1" allowOverlap="1" wp14:anchorId="099E8C7A" wp14:editId="227FE5E2">
          <wp:simplePos x="0" y="0"/>
          <wp:positionH relativeFrom="column">
            <wp:posOffset>-2821940</wp:posOffset>
          </wp:positionH>
          <wp:positionV relativeFrom="paragraph">
            <wp:posOffset>-287020</wp:posOffset>
          </wp:positionV>
          <wp:extent cx="11717020" cy="2174240"/>
          <wp:effectExtent l="0" t="0" r="0" b="0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a kopie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17020" cy="2174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1FA2E678" wp14:editId="47705B7E">
              <wp:simplePos x="0" y="0"/>
              <wp:positionH relativeFrom="column">
                <wp:posOffset>1597025</wp:posOffset>
              </wp:positionH>
              <wp:positionV relativeFrom="paragraph">
                <wp:posOffset>1146957</wp:posOffset>
              </wp:positionV>
              <wp:extent cx="2537460" cy="518160"/>
              <wp:effectExtent l="0" t="0" r="15240" b="15240"/>
              <wp:wrapNone/>
              <wp:docPr id="11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7460" cy="518160"/>
                      </a:xfrm>
                      <a:prstGeom prst="rect">
                        <a:avLst/>
                      </a:prstGeom>
                      <a:ln>
                        <a:solidFill>
                          <a:schemeClr val="accent6"/>
                        </a:solidFill>
                        <a:headEnd/>
                        <a:tailEnd/>
                      </a:ln>
                    </wps:spPr>
                    <wps:style>
                      <a:lnRef idx="2">
                        <a:schemeClr val="accent2"/>
                      </a:lnRef>
                      <a:fillRef idx="1">
                        <a:schemeClr val="lt1"/>
                      </a:fillRef>
                      <a:effectRef idx="0">
                        <a:schemeClr val="accent2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CAA5DB7" w14:textId="77777777" w:rsidR="00CE6552" w:rsidRDefault="00CE6552" w:rsidP="00CE6552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E5C9FF" id="_x0000_s1028" type="#_x0000_t202" style="position:absolute;left:0;text-align:left;margin-left:125.75pt;margin-top:90.3pt;width:199.8pt;height:40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GsNXQIAAP8EAAAOAAAAZHJzL2Uyb0RvYy54bWysVF1uEzEQfkfiDpbfyWZD0pZVNlVJKUIq&#10;P6LlAI7Xzlr1eoztZDfciHNwMcbezZJCJSTEizX2zHwz3/x4edk1muyF8wpMSfPJlBJhOFTKbEv6&#10;5f7mxQUlPjBTMQ1GlPQgPL1cPX+2bG0hZlCDroQjCGJ80dqS1iHYIss8r0XD/ASsMKiU4BoW8Oq2&#10;WeVYi+iNzmbT6VnWgqusAy68x9frXklXCV9KwcNHKb0IRJcUcwvpdOncxDNbLVmxdczWig9psH/I&#10;omHKYNAR6poFRnZO/QHVKO7AgwwTDk0GUiouEgdkk09/Y3NXMysSFyyOt2OZ/P+D5R/2nxxRFfYu&#10;p8SwBnt0L7oA+x/fiQUtyCzWqLW+QNM7i8ahew0d2ie+3t4Cf/DEwLpmZiuunIO2FqzCHPPomZ24&#10;9jg+gmza91BhLLYLkIA66ZpYQCwJQXTs1WHsD+ZDOD7OFi/P52eo4qhb5Bc5yjEEK47e1vnwVkBD&#10;olBSh/1P6Gx/60NvejSJwbSJpwetqhuldbrEyRNr7cie4cwwzoUJZ0OYR5aR5RtTISorAlO6lzGZ&#10;iJpoR6YD53DQoo/4WUisd2TTF/CpeKnmCQmto5vE7EbHofKPHXXoyz3aRjeRNmB0nP494uiRooIJ&#10;o3OjDLinAKqHMXJvf2Tfc479D92mS0M2DtMGqgOOgYN+I/EHQaEG942SFrexpP7rjjlBiX5ncJRe&#10;5fN5XN90mS/OZ3hxp5rNqYYZjlAlDZT04jqklY+cDFzhyEmVpiHm1mcy5IxbluZp+BHiGp/ek9Wv&#10;f2v1EwAA//8DAFBLAwQUAAYACAAAACEAvAmnat8AAAALAQAADwAAAGRycy9kb3ducmV2LnhtbEyP&#10;UUvDMBSF3wX/Q7iCby5NpWV0TYfOiaAwcMqesyY21eamJOlW/73XJ328fIdzvluvZzewkwmx9yhB&#10;LDJgBluve+wkvL893iyBxaRQq8GjkfBtIqyby4taVdqf8dWc9qljVIKxUhJsSmPFeWytcSou/GiQ&#10;2IcPTiU6Q8d1UGcqdwPPs6zkTvVIC1aNZmNN+7WfHO3aly58bnb3Yjpsez7i7cP2+UnK66v5bgUs&#10;mTn9heFXn9ShIaejn1BHNkjIC1FQlMAyK4FRoiyEAHYkVOY58Kbm/39ofgAAAP//AwBQSwECLQAU&#10;AAYACAAAACEAtoM4kv4AAADhAQAAEwAAAAAAAAAAAAAAAAAAAAAAW0NvbnRlbnRfVHlwZXNdLnht&#10;bFBLAQItABQABgAIAAAAIQA4/SH/1gAAAJQBAAALAAAAAAAAAAAAAAAAAC8BAABfcmVscy8ucmVs&#10;c1BLAQItABQABgAIAAAAIQBthGsNXQIAAP8EAAAOAAAAAAAAAAAAAAAAAC4CAABkcnMvZTJvRG9j&#10;LnhtbFBLAQItABQABgAIAAAAIQC8Cadq3wAAAAsBAAAPAAAAAAAAAAAAAAAAALcEAABkcnMvZG93&#10;bnJldi54bWxQSwUGAAAAAAQABADzAAAAwwUAAAAA&#10;" fillcolor="white [3201]" strokecolor="#f79646 [3209]" strokeweight="2pt">
              <v:textbox>
                <w:txbxContent>
                  <w:p w:rsidR="00CE6552" w:rsidRDefault="00CE6552" w:rsidP="00CE6552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214FC9" w14:textId="77777777" w:rsidR="000350C1" w:rsidRDefault="000350C1" w:rsidP="00A651B1">
      <w:pPr>
        <w:spacing w:after="0" w:line="240" w:lineRule="auto"/>
      </w:pPr>
      <w:r>
        <w:separator/>
      </w:r>
    </w:p>
  </w:footnote>
  <w:footnote w:type="continuationSeparator" w:id="0">
    <w:p w14:paraId="0833872D" w14:textId="77777777" w:rsidR="000350C1" w:rsidRDefault="000350C1" w:rsidP="00A651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ECEC8" w14:textId="77777777" w:rsidR="00A651B1" w:rsidRDefault="00002238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31FD2780" wp14:editId="57E11704">
              <wp:simplePos x="0" y="0"/>
              <wp:positionH relativeFrom="column">
                <wp:posOffset>596558</wp:posOffset>
              </wp:positionH>
              <wp:positionV relativeFrom="paragraph">
                <wp:posOffset>-177165</wp:posOffset>
              </wp:positionV>
              <wp:extent cx="4603652" cy="316523"/>
              <wp:effectExtent l="0" t="0" r="26035" b="26670"/>
              <wp:wrapNone/>
              <wp:docPr id="30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03652" cy="316523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headEnd/>
                        <a:tailEnd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72B8B5" w14:textId="77777777" w:rsidR="00292179" w:rsidRPr="00292179" w:rsidRDefault="008A178C" w:rsidP="00002238">
                          <w:pPr>
                            <w:spacing w:after="0" w:line="240" w:lineRule="auto"/>
                            <w:ind w:firstLine="0"/>
                            <w:jc w:val="center"/>
                            <w:rPr>
                              <w:rFonts w:asciiTheme="minorHAnsi" w:hAnsiTheme="minorHAnsi" w:cstheme="minorHAnsi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</w:rPr>
                            <w:t xml:space="preserve">Astrofyzikální </w:t>
                          </w:r>
                          <w:proofErr w:type="spellStart"/>
                          <w:r>
                            <w:rPr>
                              <w:rFonts w:asciiTheme="minorHAnsi" w:hAnsiTheme="minorHAnsi" w:cstheme="minorHAnsi"/>
                              <w:b/>
                            </w:rPr>
                            <w:t>proGResy</w:t>
                          </w:r>
                          <w:proofErr w:type="spellEnd"/>
                          <w:r>
                            <w:rPr>
                              <w:rFonts w:asciiTheme="minorHAnsi" w:hAnsiTheme="minorHAnsi" w:cstheme="minorHAnsi"/>
                              <w:b/>
                            </w:rPr>
                            <w:t xml:space="preserve"> z Opavy</w:t>
                          </w:r>
                          <w:r w:rsidR="00292179">
                            <w:rPr>
                              <w:rFonts w:asciiTheme="minorHAnsi" w:hAnsiTheme="minorHAnsi" w:cstheme="minorHAnsi"/>
                            </w:rPr>
                            <w:t xml:space="preserve">: </w:t>
                          </w:r>
                          <w:r w:rsidR="00292179" w:rsidRPr="00292179">
                            <w:rPr>
                              <w:rFonts w:asciiTheme="minorHAnsi" w:hAnsiTheme="minorHAnsi" w:cstheme="minorHAnsi"/>
                            </w:rPr>
                            <w:t>Tisková zpráva z </w:t>
                          </w:r>
                          <w:r w:rsidR="00F33F8E">
                            <w:rPr>
                              <w:rFonts w:asciiTheme="minorHAnsi" w:hAnsiTheme="minorHAnsi" w:cstheme="minorHAnsi"/>
                            </w:rPr>
                            <w:t>9</w:t>
                          </w:r>
                          <w:r w:rsidR="00292179" w:rsidRPr="00292179">
                            <w:rPr>
                              <w:rFonts w:asciiTheme="minorHAnsi" w:hAnsiTheme="minorHAnsi" w:cstheme="minorHAnsi"/>
                            </w:rPr>
                            <w:t xml:space="preserve">. </w:t>
                          </w:r>
                          <w:r w:rsidR="00F33F8E">
                            <w:rPr>
                              <w:rFonts w:asciiTheme="minorHAnsi" w:hAnsiTheme="minorHAnsi" w:cstheme="minorHAnsi"/>
                            </w:rPr>
                            <w:t>října</w:t>
                          </w:r>
                          <w:r w:rsidR="00553144">
                            <w:rPr>
                              <w:rFonts w:asciiTheme="minorHAnsi" w:hAnsiTheme="minorHAnsi" w:cstheme="minorHAnsi"/>
                            </w:rPr>
                            <w:t xml:space="preserve"> 202</w:t>
                          </w:r>
                          <w:r w:rsidR="00EF20DE">
                            <w:rPr>
                              <w:rFonts w:asciiTheme="minorHAnsi" w:hAnsiTheme="minorHAnsi" w:cstheme="minorHAnsi"/>
                            </w:rPr>
                            <w:t>3</w:t>
                          </w:r>
                        </w:p>
                        <w:p w14:paraId="1824B99E" w14:textId="77777777" w:rsidR="00292179" w:rsidRDefault="00EF20DE">
                          <w: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9AB1E4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46.95pt;margin-top:-13.95pt;width:362.5pt;height:24.9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igfeQIAADQFAAAOAAAAZHJzL2Uyb0RvYy54bWysVNuO0zAQfUfiHyy/06SX7ULUdLV0WYS0&#10;XMQuH+A6dmOt4zG226T8Ed/BjzF22mwLSEiIPET2zJwzdy+uukaTnXBegSnpeJRTIgyHSplNSb88&#10;3L54SYkPzFRMgxEl3QtPr5bPny1aW4gJ1KAr4QiSGF+0tqR1CLbIMs9r0TA/AisMKiW4hgW8uk1W&#10;OdYie6OzSZ7PsxZcZR1w4T1Kb3olXSZ+KQUPH6X0IhBdUowtpL9L/3X8Z8sFKzaO2VrxQxjsH6Jo&#10;mDLodKC6YYGRrVO/UTWKO/Agw4hDk4GUiouUA2Yzzn/J5r5mVqRcsDjeDmXy/4+Wf9h9ckRVJZ3m&#10;l5QY1mCTHkQXYPfjO7GgBZnEIrXWF2h7b9E6dK+hw2anhL29A/7oiYFVzcxGXDsHbS1YhUGOIzI7&#10;gfY8PpKs2/dQoS+2DZCIOumaWEGsCUF2bNZ+aBDGQzgKZ/N8Or+YUMJRNx3jcZpcsOKIts6HtwIa&#10;Eg8ldTgAiZ3t7nyI0bDiaBKdedCqulVap0scOrHSjuwYjgvjXJgwT3C9bTDcXj7P8esHB8U4Xr14&#10;dhSjizS+kSk5PHOiTXQVC/TGVGn6AlO6PyMyqlPFYpEO5Qp7LSJIm89CYq+wEJMU1eDmPOA+zWQd&#10;YRLTG4CHpp1nqkPfqcE2wkTangGY/93jgEhewYQB3CgD7k8E1ePgubc/Zt/nHEcndOsOM4rHNVR7&#10;HB0H/Rrjs4OHGtw3Slpc4ZL6r1vmBCX6ncHxezWezeLOp8vs4nKCF3eqWZ9qmOFIVdJASX9chfRO&#10;xGQMXOOYSpUm6CmSQ7C4mqnPh2ck7v7pPVk9PXbLnwAAAP//AwBQSwMEFAAGAAgAAAAhAFDHUYTe&#10;AAAACQEAAA8AAABkcnMvZG93bnJldi54bWxMj01Lw0AQhu+C/2EZwYu0m0SoSZpNEUEEQaRV79vs&#10;NAndj7i7+fDfO57s7R3m4Z1nqt1iNJvQh95ZAek6AYa2caq3rYDPj+dVDixEaZXUzqKAHwywq6+v&#10;KlkqN9s9TofYMiqxoZQCuhiHkvPQdGhkWLsBLe1OzhsZafQtV17OVG40z5Jkw43sLV3o5IBPHTbn&#10;w2gEfPnxBfPvea/PU+o27/pufntFIW5vlsctsIhL/IfhT5/UoSanoxutCkwLKO4LIgWssgcKBORp&#10;TuEoIEsL4HXFLz+ofwEAAP//AwBQSwECLQAUAAYACAAAACEAtoM4kv4AAADhAQAAEwAAAAAAAAAA&#10;AAAAAAAAAAAAW0NvbnRlbnRfVHlwZXNdLnhtbFBLAQItABQABgAIAAAAIQA4/SH/1gAAAJQBAAAL&#10;AAAAAAAAAAAAAAAAAC8BAABfcmVscy8ucmVsc1BLAQItABQABgAIAAAAIQC0FigfeQIAADQFAAAO&#10;AAAAAAAAAAAAAAAAAC4CAABkcnMvZTJvRG9jLnhtbFBLAQItABQABgAIAAAAIQBQx1GE3gAAAAkB&#10;AAAPAAAAAAAAAAAAAAAAANMEAABkcnMvZG93bnJldi54bWxQSwUGAAAAAAQABADzAAAA3gUAAAAA&#10;" fillcolor="#fabf8f [1945]" strokecolor="#f79646 [3209]" strokeweight="2pt">
              <v:textbox>
                <w:txbxContent>
                  <w:p w:rsidR="00292179" w:rsidRPr="00292179" w:rsidRDefault="008A178C" w:rsidP="00002238">
                    <w:pPr>
                      <w:spacing w:after="0" w:line="240" w:lineRule="auto"/>
                      <w:ind w:firstLine="0"/>
                      <w:jc w:val="center"/>
                      <w:rPr>
                        <w:rFonts w:asciiTheme="minorHAnsi" w:hAnsiTheme="minorHAnsi" w:cstheme="minorHAnsi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</w:rPr>
                      <w:t xml:space="preserve">Astrofyzikální </w:t>
                    </w:r>
                    <w:proofErr w:type="spellStart"/>
                    <w:r>
                      <w:rPr>
                        <w:rFonts w:asciiTheme="minorHAnsi" w:hAnsiTheme="minorHAnsi" w:cstheme="minorHAnsi"/>
                        <w:b/>
                      </w:rPr>
                      <w:t>proGResy</w:t>
                    </w:r>
                    <w:proofErr w:type="spellEnd"/>
                    <w:r>
                      <w:rPr>
                        <w:rFonts w:asciiTheme="minorHAnsi" w:hAnsiTheme="minorHAnsi" w:cstheme="minorHAnsi"/>
                        <w:b/>
                      </w:rPr>
                      <w:t xml:space="preserve"> z Opavy</w:t>
                    </w:r>
                    <w:r w:rsidR="00292179">
                      <w:rPr>
                        <w:rFonts w:asciiTheme="minorHAnsi" w:hAnsiTheme="minorHAnsi" w:cstheme="minorHAnsi"/>
                      </w:rPr>
                      <w:t xml:space="preserve">: </w:t>
                    </w:r>
                    <w:r w:rsidR="00292179" w:rsidRPr="00292179">
                      <w:rPr>
                        <w:rFonts w:asciiTheme="minorHAnsi" w:hAnsiTheme="minorHAnsi" w:cstheme="minorHAnsi"/>
                      </w:rPr>
                      <w:t>Tisková zpráva z </w:t>
                    </w:r>
                    <w:r w:rsidR="00F33F8E">
                      <w:rPr>
                        <w:rFonts w:asciiTheme="minorHAnsi" w:hAnsiTheme="minorHAnsi" w:cstheme="minorHAnsi"/>
                      </w:rPr>
                      <w:t>9</w:t>
                    </w:r>
                    <w:r w:rsidR="00292179" w:rsidRPr="00292179">
                      <w:rPr>
                        <w:rFonts w:asciiTheme="minorHAnsi" w:hAnsiTheme="minorHAnsi" w:cstheme="minorHAnsi"/>
                      </w:rPr>
                      <w:t xml:space="preserve">. </w:t>
                    </w:r>
                    <w:r w:rsidR="00F33F8E">
                      <w:rPr>
                        <w:rFonts w:asciiTheme="minorHAnsi" w:hAnsiTheme="minorHAnsi" w:cstheme="minorHAnsi"/>
                      </w:rPr>
                      <w:t>října</w:t>
                    </w:r>
                    <w:r w:rsidR="00553144">
                      <w:rPr>
                        <w:rFonts w:asciiTheme="minorHAnsi" w:hAnsiTheme="minorHAnsi" w:cstheme="minorHAnsi"/>
                      </w:rPr>
                      <w:t xml:space="preserve"> 202</w:t>
                    </w:r>
                    <w:r w:rsidR="00EF20DE">
                      <w:rPr>
                        <w:rFonts w:asciiTheme="minorHAnsi" w:hAnsiTheme="minorHAnsi" w:cstheme="minorHAnsi"/>
                      </w:rPr>
                      <w:t>3</w:t>
                    </w:r>
                  </w:p>
                  <w:p w:rsidR="00292179" w:rsidRDefault="00EF20DE">
                    <w:r>
                      <w:t>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713CDEA9" wp14:editId="4736F89F">
          <wp:simplePos x="0" y="0"/>
          <wp:positionH relativeFrom="column">
            <wp:posOffset>-953135</wp:posOffset>
          </wp:positionH>
          <wp:positionV relativeFrom="paragraph">
            <wp:posOffset>-461645</wp:posOffset>
          </wp:positionV>
          <wp:extent cx="8522335" cy="866140"/>
          <wp:effectExtent l="0" t="0" r="0" b="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a ko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22335" cy="866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997"/>
    <w:rsid w:val="000002FF"/>
    <w:rsid w:val="00002238"/>
    <w:rsid w:val="00020C86"/>
    <w:rsid w:val="00022AFE"/>
    <w:rsid w:val="00025655"/>
    <w:rsid w:val="00027402"/>
    <w:rsid w:val="00027E1C"/>
    <w:rsid w:val="00033600"/>
    <w:rsid w:val="000347B9"/>
    <w:rsid w:val="000350C1"/>
    <w:rsid w:val="00035CB2"/>
    <w:rsid w:val="00036EA8"/>
    <w:rsid w:val="00037EF8"/>
    <w:rsid w:val="000504CB"/>
    <w:rsid w:val="00052EE2"/>
    <w:rsid w:val="00053FF2"/>
    <w:rsid w:val="00054BD0"/>
    <w:rsid w:val="000562BE"/>
    <w:rsid w:val="000573A5"/>
    <w:rsid w:val="000574AB"/>
    <w:rsid w:val="00065AAA"/>
    <w:rsid w:val="00070B21"/>
    <w:rsid w:val="0007382C"/>
    <w:rsid w:val="00083220"/>
    <w:rsid w:val="00085980"/>
    <w:rsid w:val="00085D6B"/>
    <w:rsid w:val="000B2BEE"/>
    <w:rsid w:val="000C00D2"/>
    <w:rsid w:val="000F5410"/>
    <w:rsid w:val="000F6075"/>
    <w:rsid w:val="00110E90"/>
    <w:rsid w:val="0013288E"/>
    <w:rsid w:val="00144D6E"/>
    <w:rsid w:val="00147B6A"/>
    <w:rsid w:val="00150FCE"/>
    <w:rsid w:val="001512B2"/>
    <w:rsid w:val="001551CA"/>
    <w:rsid w:val="00157F14"/>
    <w:rsid w:val="0017253B"/>
    <w:rsid w:val="00173ED9"/>
    <w:rsid w:val="00193F58"/>
    <w:rsid w:val="00194307"/>
    <w:rsid w:val="001B664B"/>
    <w:rsid w:val="001D3174"/>
    <w:rsid w:val="002107D0"/>
    <w:rsid w:val="0021218A"/>
    <w:rsid w:val="0022013F"/>
    <w:rsid w:val="002215D6"/>
    <w:rsid w:val="00222CE4"/>
    <w:rsid w:val="00243C9E"/>
    <w:rsid w:val="00252AB4"/>
    <w:rsid w:val="002542FF"/>
    <w:rsid w:val="00254CB1"/>
    <w:rsid w:val="0025739E"/>
    <w:rsid w:val="002620A8"/>
    <w:rsid w:val="00264153"/>
    <w:rsid w:val="00275160"/>
    <w:rsid w:val="00276AC4"/>
    <w:rsid w:val="00281EBF"/>
    <w:rsid w:val="002823CA"/>
    <w:rsid w:val="00292179"/>
    <w:rsid w:val="002A2910"/>
    <w:rsid w:val="002A63A1"/>
    <w:rsid w:val="002A7B29"/>
    <w:rsid w:val="002C2BD5"/>
    <w:rsid w:val="002C5229"/>
    <w:rsid w:val="002E0EFA"/>
    <w:rsid w:val="002E79A2"/>
    <w:rsid w:val="0030113E"/>
    <w:rsid w:val="003042B4"/>
    <w:rsid w:val="003115A0"/>
    <w:rsid w:val="00312AC3"/>
    <w:rsid w:val="0033419D"/>
    <w:rsid w:val="0033670A"/>
    <w:rsid w:val="0034067D"/>
    <w:rsid w:val="00341377"/>
    <w:rsid w:val="00345668"/>
    <w:rsid w:val="00345B40"/>
    <w:rsid w:val="00360D56"/>
    <w:rsid w:val="00370148"/>
    <w:rsid w:val="003702AF"/>
    <w:rsid w:val="0038554A"/>
    <w:rsid w:val="003B1805"/>
    <w:rsid w:val="003B291D"/>
    <w:rsid w:val="003B4A5B"/>
    <w:rsid w:val="003C52F9"/>
    <w:rsid w:val="003D344B"/>
    <w:rsid w:val="003D76BD"/>
    <w:rsid w:val="003E1313"/>
    <w:rsid w:val="003E3200"/>
    <w:rsid w:val="003E7781"/>
    <w:rsid w:val="003F5088"/>
    <w:rsid w:val="00410DE8"/>
    <w:rsid w:val="00422728"/>
    <w:rsid w:val="0043501B"/>
    <w:rsid w:val="00445769"/>
    <w:rsid w:val="00446991"/>
    <w:rsid w:val="00453DD1"/>
    <w:rsid w:val="00471A74"/>
    <w:rsid w:val="00477C62"/>
    <w:rsid w:val="004808D1"/>
    <w:rsid w:val="004861F6"/>
    <w:rsid w:val="004A23CB"/>
    <w:rsid w:val="004A7760"/>
    <w:rsid w:val="004B42A0"/>
    <w:rsid w:val="004C13F7"/>
    <w:rsid w:val="004C4BBA"/>
    <w:rsid w:val="004C57CE"/>
    <w:rsid w:val="004D326E"/>
    <w:rsid w:val="004D7416"/>
    <w:rsid w:val="004D7ADB"/>
    <w:rsid w:val="004F0972"/>
    <w:rsid w:val="004F6410"/>
    <w:rsid w:val="004F784C"/>
    <w:rsid w:val="00506A93"/>
    <w:rsid w:val="00510865"/>
    <w:rsid w:val="0051334F"/>
    <w:rsid w:val="005235C2"/>
    <w:rsid w:val="0055138D"/>
    <w:rsid w:val="00553144"/>
    <w:rsid w:val="0056249C"/>
    <w:rsid w:val="00562DEB"/>
    <w:rsid w:val="005637CA"/>
    <w:rsid w:val="00565F57"/>
    <w:rsid w:val="00571D45"/>
    <w:rsid w:val="00573C6A"/>
    <w:rsid w:val="00576B70"/>
    <w:rsid w:val="005A18D1"/>
    <w:rsid w:val="005A3997"/>
    <w:rsid w:val="005A5D2D"/>
    <w:rsid w:val="005A7BC2"/>
    <w:rsid w:val="005B4968"/>
    <w:rsid w:val="005B7B03"/>
    <w:rsid w:val="005C37D8"/>
    <w:rsid w:val="005D07F3"/>
    <w:rsid w:val="005E4515"/>
    <w:rsid w:val="005E737F"/>
    <w:rsid w:val="005F1452"/>
    <w:rsid w:val="005F4AD2"/>
    <w:rsid w:val="00600D08"/>
    <w:rsid w:val="00603709"/>
    <w:rsid w:val="00605E52"/>
    <w:rsid w:val="00616AB6"/>
    <w:rsid w:val="00624F7A"/>
    <w:rsid w:val="0062685B"/>
    <w:rsid w:val="00630D83"/>
    <w:rsid w:val="00631487"/>
    <w:rsid w:val="006326D6"/>
    <w:rsid w:val="00665A61"/>
    <w:rsid w:val="00683C19"/>
    <w:rsid w:val="00695539"/>
    <w:rsid w:val="006A03F5"/>
    <w:rsid w:val="006B7B01"/>
    <w:rsid w:val="006B7B60"/>
    <w:rsid w:val="006C0920"/>
    <w:rsid w:val="006C16A2"/>
    <w:rsid w:val="006C39E6"/>
    <w:rsid w:val="006C43FA"/>
    <w:rsid w:val="006C59A5"/>
    <w:rsid w:val="006C71D8"/>
    <w:rsid w:val="006D66FD"/>
    <w:rsid w:val="006E199E"/>
    <w:rsid w:val="006F1271"/>
    <w:rsid w:val="006F378C"/>
    <w:rsid w:val="00700FF0"/>
    <w:rsid w:val="0071080B"/>
    <w:rsid w:val="00722AFA"/>
    <w:rsid w:val="007351CF"/>
    <w:rsid w:val="007354FA"/>
    <w:rsid w:val="00736323"/>
    <w:rsid w:val="007420F4"/>
    <w:rsid w:val="00742EF0"/>
    <w:rsid w:val="00750C51"/>
    <w:rsid w:val="007559EF"/>
    <w:rsid w:val="007572CA"/>
    <w:rsid w:val="00757457"/>
    <w:rsid w:val="0075798D"/>
    <w:rsid w:val="00763B98"/>
    <w:rsid w:val="007674CB"/>
    <w:rsid w:val="00772F2C"/>
    <w:rsid w:val="00773B37"/>
    <w:rsid w:val="00776D80"/>
    <w:rsid w:val="00784488"/>
    <w:rsid w:val="007847B0"/>
    <w:rsid w:val="00786A93"/>
    <w:rsid w:val="00790384"/>
    <w:rsid w:val="007A108B"/>
    <w:rsid w:val="007B1317"/>
    <w:rsid w:val="007B3D09"/>
    <w:rsid w:val="007B7E37"/>
    <w:rsid w:val="007C3589"/>
    <w:rsid w:val="007C5869"/>
    <w:rsid w:val="007C7A01"/>
    <w:rsid w:val="007D0CB5"/>
    <w:rsid w:val="007D6B1F"/>
    <w:rsid w:val="007E6B36"/>
    <w:rsid w:val="007F1673"/>
    <w:rsid w:val="007F4B11"/>
    <w:rsid w:val="007F4C0D"/>
    <w:rsid w:val="007F669E"/>
    <w:rsid w:val="00800E10"/>
    <w:rsid w:val="0080217B"/>
    <w:rsid w:val="008051BD"/>
    <w:rsid w:val="00811959"/>
    <w:rsid w:val="00816410"/>
    <w:rsid w:val="00816F7C"/>
    <w:rsid w:val="0082114E"/>
    <w:rsid w:val="00822779"/>
    <w:rsid w:val="00825CFC"/>
    <w:rsid w:val="008432CF"/>
    <w:rsid w:val="00850A26"/>
    <w:rsid w:val="00855106"/>
    <w:rsid w:val="00857AD3"/>
    <w:rsid w:val="00864E92"/>
    <w:rsid w:val="00866FF5"/>
    <w:rsid w:val="00871149"/>
    <w:rsid w:val="00875DA7"/>
    <w:rsid w:val="008905AD"/>
    <w:rsid w:val="008931BB"/>
    <w:rsid w:val="008A178C"/>
    <w:rsid w:val="008A1E7F"/>
    <w:rsid w:val="008A238E"/>
    <w:rsid w:val="008A2DA1"/>
    <w:rsid w:val="008B19AB"/>
    <w:rsid w:val="008B2F8C"/>
    <w:rsid w:val="008B44CD"/>
    <w:rsid w:val="008B4B4B"/>
    <w:rsid w:val="008C1E70"/>
    <w:rsid w:val="008C201B"/>
    <w:rsid w:val="008C3D93"/>
    <w:rsid w:val="008D0556"/>
    <w:rsid w:val="008F201E"/>
    <w:rsid w:val="008F4FAF"/>
    <w:rsid w:val="0090068D"/>
    <w:rsid w:val="00903D59"/>
    <w:rsid w:val="0091149F"/>
    <w:rsid w:val="00911A05"/>
    <w:rsid w:val="00922215"/>
    <w:rsid w:val="009229C4"/>
    <w:rsid w:val="00923FF9"/>
    <w:rsid w:val="0093321F"/>
    <w:rsid w:val="0094001B"/>
    <w:rsid w:val="009447F7"/>
    <w:rsid w:val="009448AC"/>
    <w:rsid w:val="0094561C"/>
    <w:rsid w:val="009478BB"/>
    <w:rsid w:val="00970875"/>
    <w:rsid w:val="00970B65"/>
    <w:rsid w:val="00972440"/>
    <w:rsid w:val="00982220"/>
    <w:rsid w:val="009870DC"/>
    <w:rsid w:val="009A1132"/>
    <w:rsid w:val="009B32FF"/>
    <w:rsid w:val="009B5F4A"/>
    <w:rsid w:val="009C09E9"/>
    <w:rsid w:val="009C1C83"/>
    <w:rsid w:val="009C5A48"/>
    <w:rsid w:val="009D26E0"/>
    <w:rsid w:val="009D473D"/>
    <w:rsid w:val="009D78B3"/>
    <w:rsid w:val="009E25AC"/>
    <w:rsid w:val="009F0526"/>
    <w:rsid w:val="009F1CDA"/>
    <w:rsid w:val="00A00276"/>
    <w:rsid w:val="00A11E89"/>
    <w:rsid w:val="00A33F90"/>
    <w:rsid w:val="00A351CC"/>
    <w:rsid w:val="00A54E14"/>
    <w:rsid w:val="00A57914"/>
    <w:rsid w:val="00A651B1"/>
    <w:rsid w:val="00A67171"/>
    <w:rsid w:val="00A74055"/>
    <w:rsid w:val="00A7453E"/>
    <w:rsid w:val="00A76CBC"/>
    <w:rsid w:val="00A825A3"/>
    <w:rsid w:val="00A82EB9"/>
    <w:rsid w:val="00A90912"/>
    <w:rsid w:val="00A96E0C"/>
    <w:rsid w:val="00AA5122"/>
    <w:rsid w:val="00AB0E20"/>
    <w:rsid w:val="00AB2769"/>
    <w:rsid w:val="00AB60C6"/>
    <w:rsid w:val="00AC6E78"/>
    <w:rsid w:val="00AD0AC0"/>
    <w:rsid w:val="00AD710B"/>
    <w:rsid w:val="00AE2C24"/>
    <w:rsid w:val="00AE79E0"/>
    <w:rsid w:val="00AE7C26"/>
    <w:rsid w:val="00AF0DEE"/>
    <w:rsid w:val="00AF277C"/>
    <w:rsid w:val="00AF310B"/>
    <w:rsid w:val="00B174F7"/>
    <w:rsid w:val="00B22DBB"/>
    <w:rsid w:val="00B2379A"/>
    <w:rsid w:val="00B34671"/>
    <w:rsid w:val="00B349AF"/>
    <w:rsid w:val="00B41877"/>
    <w:rsid w:val="00B45566"/>
    <w:rsid w:val="00B67C56"/>
    <w:rsid w:val="00B73949"/>
    <w:rsid w:val="00B74D75"/>
    <w:rsid w:val="00B76DE6"/>
    <w:rsid w:val="00B8599E"/>
    <w:rsid w:val="00B905FD"/>
    <w:rsid w:val="00B97EFB"/>
    <w:rsid w:val="00BA0C88"/>
    <w:rsid w:val="00BA11AA"/>
    <w:rsid w:val="00BC265B"/>
    <w:rsid w:val="00BD59EA"/>
    <w:rsid w:val="00BE2910"/>
    <w:rsid w:val="00BE647F"/>
    <w:rsid w:val="00BF1118"/>
    <w:rsid w:val="00BF3909"/>
    <w:rsid w:val="00BF5D51"/>
    <w:rsid w:val="00C00DE1"/>
    <w:rsid w:val="00C139F8"/>
    <w:rsid w:val="00C21ACE"/>
    <w:rsid w:val="00C31866"/>
    <w:rsid w:val="00C4273F"/>
    <w:rsid w:val="00C52AA2"/>
    <w:rsid w:val="00C57A1C"/>
    <w:rsid w:val="00C57DED"/>
    <w:rsid w:val="00C65E3A"/>
    <w:rsid w:val="00C75072"/>
    <w:rsid w:val="00C76675"/>
    <w:rsid w:val="00C9008A"/>
    <w:rsid w:val="00C947B8"/>
    <w:rsid w:val="00CA25F4"/>
    <w:rsid w:val="00CA318D"/>
    <w:rsid w:val="00CB7E32"/>
    <w:rsid w:val="00CC6B8E"/>
    <w:rsid w:val="00CE22BE"/>
    <w:rsid w:val="00CE4234"/>
    <w:rsid w:val="00CE62C3"/>
    <w:rsid w:val="00CE6552"/>
    <w:rsid w:val="00CE6FA8"/>
    <w:rsid w:val="00CF2EF5"/>
    <w:rsid w:val="00CF368F"/>
    <w:rsid w:val="00CF3A95"/>
    <w:rsid w:val="00CF49F1"/>
    <w:rsid w:val="00CF6760"/>
    <w:rsid w:val="00D21F9D"/>
    <w:rsid w:val="00D43FCE"/>
    <w:rsid w:val="00D50630"/>
    <w:rsid w:val="00D56369"/>
    <w:rsid w:val="00D64A55"/>
    <w:rsid w:val="00D6510C"/>
    <w:rsid w:val="00D66159"/>
    <w:rsid w:val="00D66954"/>
    <w:rsid w:val="00D86629"/>
    <w:rsid w:val="00DA26A6"/>
    <w:rsid w:val="00DB34D3"/>
    <w:rsid w:val="00DB429F"/>
    <w:rsid w:val="00DD4413"/>
    <w:rsid w:val="00DD52D8"/>
    <w:rsid w:val="00DD7F1D"/>
    <w:rsid w:val="00DE555F"/>
    <w:rsid w:val="00E15521"/>
    <w:rsid w:val="00E22DE9"/>
    <w:rsid w:val="00E303D3"/>
    <w:rsid w:val="00E33AEA"/>
    <w:rsid w:val="00E33C16"/>
    <w:rsid w:val="00E43845"/>
    <w:rsid w:val="00E43FC3"/>
    <w:rsid w:val="00E66F84"/>
    <w:rsid w:val="00E7066F"/>
    <w:rsid w:val="00E8084B"/>
    <w:rsid w:val="00E80BDC"/>
    <w:rsid w:val="00E82B57"/>
    <w:rsid w:val="00E845D9"/>
    <w:rsid w:val="00E91735"/>
    <w:rsid w:val="00EB4C18"/>
    <w:rsid w:val="00ED487B"/>
    <w:rsid w:val="00EE1046"/>
    <w:rsid w:val="00EE2CBD"/>
    <w:rsid w:val="00EF20DE"/>
    <w:rsid w:val="00F03258"/>
    <w:rsid w:val="00F05171"/>
    <w:rsid w:val="00F14332"/>
    <w:rsid w:val="00F14420"/>
    <w:rsid w:val="00F22B6B"/>
    <w:rsid w:val="00F248F8"/>
    <w:rsid w:val="00F33F8E"/>
    <w:rsid w:val="00F3662A"/>
    <w:rsid w:val="00F41DF6"/>
    <w:rsid w:val="00F52F66"/>
    <w:rsid w:val="00F60483"/>
    <w:rsid w:val="00F74C62"/>
    <w:rsid w:val="00F77610"/>
    <w:rsid w:val="00F9526F"/>
    <w:rsid w:val="00FB4C9E"/>
    <w:rsid w:val="00FE0E4B"/>
    <w:rsid w:val="00FE215F"/>
    <w:rsid w:val="00FE42D6"/>
    <w:rsid w:val="00FE4B51"/>
    <w:rsid w:val="01FC2D05"/>
    <w:rsid w:val="027617F3"/>
    <w:rsid w:val="02A7E531"/>
    <w:rsid w:val="03C60E7A"/>
    <w:rsid w:val="03E57A74"/>
    <w:rsid w:val="05245A79"/>
    <w:rsid w:val="066A5DBB"/>
    <w:rsid w:val="06C02ADA"/>
    <w:rsid w:val="07454CEB"/>
    <w:rsid w:val="0777490B"/>
    <w:rsid w:val="09A2306E"/>
    <w:rsid w:val="09DB3FA3"/>
    <w:rsid w:val="0A639D86"/>
    <w:rsid w:val="0E3339BC"/>
    <w:rsid w:val="1069C685"/>
    <w:rsid w:val="13624ED6"/>
    <w:rsid w:val="148152A4"/>
    <w:rsid w:val="14F769DA"/>
    <w:rsid w:val="18855EA0"/>
    <w:rsid w:val="19988BC6"/>
    <w:rsid w:val="1A2770D7"/>
    <w:rsid w:val="1C106DAE"/>
    <w:rsid w:val="1CF7B08F"/>
    <w:rsid w:val="1DE13048"/>
    <w:rsid w:val="1E73FD28"/>
    <w:rsid w:val="206C769A"/>
    <w:rsid w:val="20BC325E"/>
    <w:rsid w:val="21A22AA1"/>
    <w:rsid w:val="223282BC"/>
    <w:rsid w:val="244A2724"/>
    <w:rsid w:val="24FA4A81"/>
    <w:rsid w:val="256A237E"/>
    <w:rsid w:val="28C7D51D"/>
    <w:rsid w:val="2D38167A"/>
    <w:rsid w:val="2DF5603E"/>
    <w:rsid w:val="303F94C3"/>
    <w:rsid w:val="3120521C"/>
    <w:rsid w:val="326A947E"/>
    <w:rsid w:val="329FFAAB"/>
    <w:rsid w:val="369D205D"/>
    <w:rsid w:val="3911F939"/>
    <w:rsid w:val="39BFB40B"/>
    <w:rsid w:val="3BE921A4"/>
    <w:rsid w:val="3E9827D7"/>
    <w:rsid w:val="3F0E1FEB"/>
    <w:rsid w:val="3F15EEB7"/>
    <w:rsid w:val="3F201190"/>
    <w:rsid w:val="4381FED0"/>
    <w:rsid w:val="483F1ED3"/>
    <w:rsid w:val="4B4C6451"/>
    <w:rsid w:val="4C251165"/>
    <w:rsid w:val="4D7131E5"/>
    <w:rsid w:val="4DC0F385"/>
    <w:rsid w:val="51C4E153"/>
    <w:rsid w:val="576BD766"/>
    <w:rsid w:val="5853FD7B"/>
    <w:rsid w:val="586F4C99"/>
    <w:rsid w:val="597782EF"/>
    <w:rsid w:val="5AE1FEB4"/>
    <w:rsid w:val="5C34E8EA"/>
    <w:rsid w:val="5CF4DE23"/>
    <w:rsid w:val="5EA12F74"/>
    <w:rsid w:val="5ED2958D"/>
    <w:rsid w:val="5FE549B1"/>
    <w:rsid w:val="617BDFDA"/>
    <w:rsid w:val="623BF9F4"/>
    <w:rsid w:val="62D74265"/>
    <w:rsid w:val="640ABA42"/>
    <w:rsid w:val="657CA3ED"/>
    <w:rsid w:val="6796C04D"/>
    <w:rsid w:val="6800E1CC"/>
    <w:rsid w:val="6969ADFE"/>
    <w:rsid w:val="69CBA0AD"/>
    <w:rsid w:val="6A6E7A56"/>
    <w:rsid w:val="6DB57F45"/>
    <w:rsid w:val="6DCB7DD1"/>
    <w:rsid w:val="6F330C2F"/>
    <w:rsid w:val="713FC355"/>
    <w:rsid w:val="71D6B292"/>
    <w:rsid w:val="7267A707"/>
    <w:rsid w:val="73347C70"/>
    <w:rsid w:val="744DDD16"/>
    <w:rsid w:val="77156FBB"/>
    <w:rsid w:val="79244C94"/>
    <w:rsid w:val="7A763CE5"/>
    <w:rsid w:val="7BD9679E"/>
    <w:rsid w:val="7C7157CB"/>
    <w:rsid w:val="7D33A2E0"/>
    <w:rsid w:val="7D989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C395B6"/>
  <w15:docId w15:val="{99236D40-773A-4CA4-BDB2-B3CE04BFD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aliases w:val="Text - Pribehy"/>
    <w:qFormat/>
    <w:rsid w:val="008A1E7F"/>
    <w:pPr>
      <w:spacing w:after="240"/>
      <w:ind w:firstLine="170"/>
      <w:jc w:val="both"/>
    </w:pPr>
    <w:rPr>
      <w:rFonts w:ascii="Book Antiqua" w:hAnsi="Book Antiqua"/>
    </w:rPr>
  </w:style>
  <w:style w:type="paragraph" w:styleId="Nadpis1">
    <w:name w:val="heading 1"/>
    <w:aliases w:val="Nadpis - Pribehy"/>
    <w:basedOn w:val="Normln"/>
    <w:next w:val="Normln"/>
    <w:link w:val="Nadpis1Char"/>
    <w:uiPriority w:val="9"/>
    <w:qFormat/>
    <w:rsid w:val="00700FF0"/>
    <w:pPr>
      <w:keepNext/>
      <w:keepLines/>
      <w:spacing w:before="480"/>
      <w:ind w:firstLine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B4B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F3A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7244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Nadpis - Pribehy Char"/>
    <w:basedOn w:val="Standardnpsmoodstavce"/>
    <w:link w:val="Nadpis1"/>
    <w:uiPriority w:val="9"/>
    <w:rsid w:val="00700FF0"/>
    <w:rPr>
      <w:rFonts w:ascii="Book Antiqua" w:eastAsiaTheme="majorEastAsia" w:hAnsi="Book Antiqua" w:cstheme="majorBidi"/>
      <w:b/>
      <w:bCs/>
      <w:color w:val="365F91" w:themeColor="accent1" w:themeShade="BF"/>
      <w:sz w:val="28"/>
      <w:szCs w:val="28"/>
    </w:rPr>
  </w:style>
  <w:style w:type="character" w:styleId="Zdraznn">
    <w:name w:val="Emphasis"/>
    <w:basedOn w:val="Standardnpsmoodstavce"/>
    <w:uiPriority w:val="20"/>
    <w:qFormat/>
    <w:rsid w:val="00700FF0"/>
    <w:rPr>
      <w:i/>
      <w:iCs/>
    </w:rPr>
  </w:style>
  <w:style w:type="paragraph" w:styleId="Zhlav">
    <w:name w:val="header"/>
    <w:basedOn w:val="Normln"/>
    <w:link w:val="ZhlavChar"/>
    <w:uiPriority w:val="99"/>
    <w:unhideWhenUsed/>
    <w:rsid w:val="00A651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651B1"/>
    <w:rPr>
      <w:rFonts w:ascii="Book Antiqua" w:hAnsi="Book Antiqua"/>
    </w:rPr>
  </w:style>
  <w:style w:type="paragraph" w:styleId="Zpat">
    <w:name w:val="footer"/>
    <w:basedOn w:val="Normln"/>
    <w:link w:val="ZpatChar"/>
    <w:uiPriority w:val="99"/>
    <w:unhideWhenUsed/>
    <w:rsid w:val="00A651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651B1"/>
    <w:rPr>
      <w:rFonts w:ascii="Book Antiqua" w:hAnsi="Book Antiqu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65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651B1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027402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D21F9D"/>
    <w:pPr>
      <w:ind w:left="720"/>
      <w:contextualSpacing/>
    </w:pPr>
  </w:style>
  <w:style w:type="character" w:customStyle="1" w:styleId="il">
    <w:name w:val="il"/>
    <w:basedOn w:val="Standardnpsmoodstavce"/>
    <w:rsid w:val="00AF0DEE"/>
  </w:style>
  <w:style w:type="character" w:customStyle="1" w:styleId="Nadpis3Char">
    <w:name w:val="Nadpis 3 Char"/>
    <w:basedOn w:val="Standardnpsmoodstavce"/>
    <w:link w:val="Nadpis3"/>
    <w:uiPriority w:val="9"/>
    <w:semiHidden/>
    <w:rsid w:val="008B4B4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lnweb">
    <w:name w:val="Normal (Web)"/>
    <w:basedOn w:val="Normln"/>
    <w:uiPriority w:val="99"/>
    <w:unhideWhenUsed/>
    <w:rsid w:val="007B3D0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tlid-translation">
    <w:name w:val="tlid-translation"/>
    <w:basedOn w:val="Standardnpsmoodstavce"/>
    <w:rsid w:val="009E25AC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BE2910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B22DBB"/>
    <w:rPr>
      <w:color w:val="800080" w:themeColor="followedHyperlink"/>
      <w:u w:val="single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72440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Nevyeenzmnka">
    <w:name w:val="Unresolved Mention"/>
    <w:basedOn w:val="Standardnpsmoodstavce"/>
    <w:uiPriority w:val="99"/>
    <w:semiHidden/>
    <w:unhideWhenUsed/>
    <w:rsid w:val="0094561C"/>
    <w:rPr>
      <w:color w:val="605E5C"/>
      <w:shd w:val="clear" w:color="auto" w:fill="E1DFDD"/>
    </w:rPr>
  </w:style>
  <w:style w:type="character" w:customStyle="1" w:styleId="d2edcug0">
    <w:name w:val="d2edcug0"/>
    <w:basedOn w:val="Standardnpsmoodstavce"/>
    <w:rsid w:val="00F41DF6"/>
  </w:style>
  <w:style w:type="character" w:customStyle="1" w:styleId="mw-mmv-author">
    <w:name w:val="mw-mmv-author"/>
    <w:basedOn w:val="Standardnpsmoodstavce"/>
    <w:rsid w:val="00144D6E"/>
  </w:style>
  <w:style w:type="paragraph" w:styleId="Revize">
    <w:name w:val="Revision"/>
    <w:hidden/>
    <w:uiPriority w:val="99"/>
    <w:semiHidden/>
    <w:rsid w:val="0007382C"/>
    <w:pPr>
      <w:spacing w:after="0" w:line="240" w:lineRule="auto"/>
    </w:pPr>
    <w:rPr>
      <w:rFonts w:ascii="Book Antiqua" w:hAnsi="Book Antiqua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F3A9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Siln">
    <w:name w:val="Strong"/>
    <w:basedOn w:val="Standardnpsmoodstavce"/>
    <w:uiPriority w:val="22"/>
    <w:qFormat/>
    <w:rsid w:val="00CF3A9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6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hyperlink" Target="https://www.ocbreda.cz/unipoint-slezske-univerzity/p-98/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mailto:petr.horalek@slu.cz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planetariums-database.org/" TargetMode="External"/><Relationship Id="rId17" Type="http://schemas.openxmlformats.org/officeDocument/2006/relationships/hyperlink" Target="https://planetarium100.org/cs/centennial-projects/poster-exhibition/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hyperlink" Target="mailto:tomas.graf@physics.slu.cz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planetarium100.org/cs/history/" TargetMode="External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yperlink" Target="https://unisfera.slu.cz/" TargetMode="External"/><Relationship Id="rId23" Type="http://schemas.openxmlformats.org/officeDocument/2006/relationships/hyperlink" Target="mailto:zdenek.stuchlik@physics.slu.cz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s://unisfera.slu.cz/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.jpg"/><Relationship Id="rId22" Type="http://schemas.openxmlformats.org/officeDocument/2006/relationships/hyperlink" Target="mailto:petr.horalek@slu.cz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progresy.physics.cz/" TargetMode="External"/><Relationship Id="rId2" Type="http://schemas.openxmlformats.org/officeDocument/2006/relationships/hyperlink" Target="http://progresy.physics.cz/" TargetMode="External"/><Relationship Id="rId1" Type="http://schemas.openxmlformats.org/officeDocument/2006/relationships/image" Target="media/image6.emf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C599D23510A08448081F7EECBA4A6D4" ma:contentTypeVersion="12" ma:contentTypeDescription="Vytvoří nový dokument" ma:contentTypeScope="" ma:versionID="493e6c70155fd8afb2e39497b8cb7d79">
  <xsd:schema xmlns:xsd="http://www.w3.org/2001/XMLSchema" xmlns:xs="http://www.w3.org/2001/XMLSchema" xmlns:p="http://schemas.microsoft.com/office/2006/metadata/properties" xmlns:ns2="606c038c-a783-49f2-9e13-52b41ac48c69" xmlns:ns3="8043dc2c-b784-46be-9d9e-5af77327f28e" targetNamespace="http://schemas.microsoft.com/office/2006/metadata/properties" ma:root="true" ma:fieldsID="b7229efc789eea539c14d0d251f38919" ns2:_="" ns3:_="">
    <xsd:import namespace="606c038c-a783-49f2-9e13-52b41ac48c69"/>
    <xsd:import namespace="8043dc2c-b784-46be-9d9e-5af77327f2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6c038c-a783-49f2-9e13-52b41ac48c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43dc2c-b784-46be-9d9e-5af77327f28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4EFFBF-191F-444E-A784-8C10BB7CB8C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BD52DEE-1E5C-492B-8876-F5131B78A0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6c038c-a783-49f2-9e13-52b41ac48c69"/>
    <ds:schemaRef ds:uri="8043dc2c-b784-46be-9d9e-5af77327f2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DB355D8-1982-40CD-8482-98713A84A6E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3AF36AF-5959-4017-86AE-8C1A902EA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777</TotalTime>
  <Pages>6</Pages>
  <Words>788</Words>
  <Characters>4655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Horálek</dc:creator>
  <cp:lastModifiedBy>Petr Horálek</cp:lastModifiedBy>
  <cp:revision>6</cp:revision>
  <cp:lastPrinted>2023-10-07T12:13:00Z</cp:lastPrinted>
  <dcterms:created xsi:type="dcterms:W3CDTF">2023-10-02T19:54:00Z</dcterms:created>
  <dcterms:modified xsi:type="dcterms:W3CDTF">2023-10-07T12:24:00Z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0x010100DC599D23510A08448081F7EECBA4A6D4</vt:lpwstr>
  </property>
</Properties>
</file>